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64" w:rsidRPr="00807E73" w:rsidRDefault="00ED2482">
      <w:pPr>
        <w:pStyle w:val="a9"/>
        <w:snapToGrid w:val="0"/>
        <w:jc w:val="center"/>
        <w:rPr>
          <w:rFonts w:eastAsia="標楷體"/>
          <w:color w:val="000000" w:themeColor="text1"/>
          <w:sz w:val="36"/>
          <w:szCs w:val="36"/>
        </w:rPr>
      </w:pPr>
      <w:bookmarkStart w:id="0" w:name="_GoBack"/>
      <w:bookmarkEnd w:id="0"/>
      <w:r w:rsidRPr="00807E73">
        <w:rPr>
          <w:rFonts w:eastAsia="標楷體"/>
          <w:color w:val="000000" w:themeColor="text1"/>
          <w:sz w:val="36"/>
          <w:szCs w:val="36"/>
        </w:rPr>
        <w:t>國立中山大學</w:t>
      </w:r>
      <w:r w:rsidR="00C922A3" w:rsidRPr="00807E73">
        <w:rPr>
          <w:rFonts w:eastAsia="標楷體"/>
          <w:color w:val="000000" w:themeColor="text1"/>
          <w:sz w:val="36"/>
          <w:szCs w:val="36"/>
        </w:rPr>
        <w:t>獲</w:t>
      </w:r>
      <w:r w:rsidR="00C922A3" w:rsidRPr="00807E73">
        <w:rPr>
          <w:rFonts w:eastAsia="標楷體" w:hint="eastAsia"/>
          <w:color w:val="000000" w:themeColor="text1"/>
          <w:sz w:val="36"/>
          <w:szCs w:val="36"/>
        </w:rPr>
        <w:t>國家科學及技術委員會</w:t>
      </w:r>
      <w:r w:rsidR="00606750" w:rsidRPr="00807E73">
        <w:rPr>
          <w:rFonts w:eastAsia="標楷體" w:hint="eastAsia"/>
          <w:color w:val="000000" w:themeColor="text1"/>
          <w:sz w:val="36"/>
          <w:szCs w:val="36"/>
        </w:rPr>
        <w:t xml:space="preserve">    </w:t>
      </w:r>
      <w:r w:rsidR="005A7705" w:rsidRPr="00807E73">
        <w:rPr>
          <w:rFonts w:eastAsia="標楷體"/>
          <w:color w:val="000000" w:themeColor="text1"/>
          <w:sz w:val="36"/>
          <w:szCs w:val="36"/>
        </w:rPr>
        <w:t>年度第</w:t>
      </w:r>
      <w:r w:rsidR="00606750" w:rsidRPr="00807E73">
        <w:rPr>
          <w:rFonts w:eastAsia="標楷體" w:hint="eastAsia"/>
          <w:color w:val="000000" w:themeColor="text1"/>
          <w:sz w:val="36"/>
          <w:szCs w:val="36"/>
        </w:rPr>
        <w:t xml:space="preserve">    </w:t>
      </w:r>
      <w:r w:rsidR="005A7705" w:rsidRPr="00807E73">
        <w:rPr>
          <w:rFonts w:eastAsia="標楷體"/>
          <w:color w:val="000000" w:themeColor="text1"/>
          <w:sz w:val="36"/>
          <w:szCs w:val="36"/>
        </w:rPr>
        <w:t>屆補助科學與技術人員國外短期研究合約書</w:t>
      </w:r>
    </w:p>
    <w:p w:rsidR="00A94C64" w:rsidRPr="00807E73" w:rsidRDefault="00A94C64">
      <w:pPr>
        <w:spacing w:before="367"/>
        <w:jc w:val="right"/>
        <w:rPr>
          <w:rFonts w:eastAsia="標楷體"/>
          <w:color w:val="000000" w:themeColor="text1"/>
          <w:szCs w:val="24"/>
        </w:rPr>
      </w:pPr>
    </w:p>
    <w:p w:rsidR="00A94C64" w:rsidRPr="00807E73" w:rsidRDefault="005A7705">
      <w:pPr>
        <w:spacing w:before="367"/>
        <w:jc w:val="both"/>
        <w:rPr>
          <w:rFonts w:eastAsia="標楷體"/>
          <w:color w:val="000000" w:themeColor="text1"/>
          <w:sz w:val="28"/>
          <w:szCs w:val="28"/>
        </w:rPr>
      </w:pPr>
      <w:r w:rsidRPr="00807E73">
        <w:rPr>
          <w:rFonts w:eastAsia="標楷體"/>
          <w:noProof/>
          <w:color w:val="000000" w:themeColor="text1"/>
        </w:rPr>
        <mc:AlternateContent>
          <mc:Choice Requires="wps">
            <w:drawing>
              <wp:anchor distT="0" distB="0" distL="0" distR="0" simplePos="0" relativeHeight="2" behindDoc="1" locked="0" layoutInCell="1" allowOverlap="1" wp14:anchorId="0DFFB2FD" wp14:editId="258252B4">
                <wp:simplePos x="0" y="0"/>
                <wp:positionH relativeFrom="column">
                  <wp:posOffset>2438400</wp:posOffset>
                </wp:positionH>
                <wp:positionV relativeFrom="paragraph">
                  <wp:posOffset>416560</wp:posOffset>
                </wp:positionV>
                <wp:extent cx="680720" cy="645795"/>
                <wp:effectExtent l="0" t="0" r="6350" b="3175"/>
                <wp:wrapNone/>
                <wp:docPr id="1" name="Text Box 5"/>
                <wp:cNvGraphicFramePr/>
                <a:graphic xmlns:a="http://schemas.openxmlformats.org/drawingml/2006/main">
                  <a:graphicData uri="http://schemas.microsoft.com/office/word/2010/wordprocessingShape">
                    <wps:wsp>
                      <wps:cNvSpPr/>
                      <wps:spPr>
                        <a:xfrm>
                          <a:off x="0" y="0"/>
                          <a:ext cx="680720" cy="64579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94C64" w:rsidRPr="008173C3" w:rsidRDefault="005A7705">
                            <w:pPr>
                              <w:pStyle w:val="af5"/>
                              <w:rPr>
                                <w:rFonts w:ascii="標楷體" w:eastAsia="標楷體" w:hAnsi="標楷體"/>
                                <w:color w:val="000000"/>
                                <w:sz w:val="28"/>
                                <w:szCs w:val="28"/>
                              </w:rPr>
                            </w:pPr>
                            <w:r w:rsidRPr="008173C3">
                              <w:rPr>
                                <w:rFonts w:ascii="標楷體" w:eastAsia="標楷體" w:hAnsi="標楷體"/>
                                <w:color w:val="000000"/>
                                <w:sz w:val="28"/>
                                <w:szCs w:val="28"/>
                              </w:rPr>
                              <w:t>女士</w:t>
                            </w:r>
                          </w:p>
                        </w:txbxContent>
                      </wps:txbx>
                      <wps:bodyPr>
                        <a:noAutofit/>
                      </wps:bodyPr>
                    </wps:wsp>
                  </a:graphicData>
                </a:graphic>
              </wp:anchor>
            </w:drawing>
          </mc:Choice>
          <mc:Fallback xmlns:w16se="http://schemas.microsoft.com/office/word/2015/wordml/symex" xmlns:cx="http://schemas.microsoft.com/office/drawing/2014/chartex">
            <w:pict>
              <v:rect w14:anchorId="68ADA460" id="Text Box 5" o:spid="_x0000_s1026" style="position:absolute;left:0;text-align:left;margin-left:192pt;margin-top:32.8pt;width:53.6pt;height:50.8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1wEAABQEAAAOAAAAZHJzL2Uyb0RvYy54bWysU8FuGyEQvVfqPyDu9W6sxklXXkdtI/dS&#10;tVGTfABmwYsEDALiXf99h/F6k7anRPUBAzPvDe/N7PpmdJYdVEwGfMsvFjVnykvojN+3/PFh++Ga&#10;s5SF74QFr1p+VInfbN6/Ww+hUUvowXYqMiTxqRlCy/ucQ1NVSfbKibSAoDwGNUQnMh7jvuqiGJDd&#10;2WpZ16tqgNiFCFKlhLe3pyDfEL/WSuafWieVmW05vi3TGmndlbXarEWzjyL0Rk7PEG94hRPGY9GZ&#10;6lZkwZ6i+YfKGRkhgc4LCa4CrY1UpAHVXNR/qbnvRVCkBc1JYbYp/T9a+eNwF5npsHeceeGwRQ9q&#10;zOwLjOyyuDOE1GDSfbiL0ynhtkgddXTlH0WwkRw9zo4WComXq+v6aom+SwytPl5efSLO6hkcYsrf&#10;FDhWNi2P2DDyURy+p4wFMfWcUmolsKbbGmvpEPe7rzayg8DmbulXXoyQP9KsL8keCuwULjdVEXaS&#10;Qrt8tKrkWf9LaTSEFFEVOZU5TQ2ONeo5zw7WIkBJ1Mj/SuwEKWhFw/pK/Ayi+uDzjHfGQyQ3Xqgr&#10;2zzuxqmRO+iOp1Z6+PyUQRtyvGSdQ+QSjh65On0mZbZfnsnL54958xsAAP//AwBQSwMEFAAGAAgA&#10;AAAhAO/fF77fAAAACgEAAA8AAABkcnMvZG93bnJldi54bWxMj8FOwzAQRO9I/IO1SNyo0yY1bYhT&#10;VZV6Ag60SFy3sZtExOsQO234e5YTHFf7NPOm2EyuExc7hNaThvksAWGp8qalWsP7cf+wAhEiksHO&#10;k9XwbQNsytubAnPjr/RmL4dYCw6hkKOGJsY+lzJUjXUYZr63xL+zHxxGPodamgGvHO46uUgSJR22&#10;xA0N9nbX2OrzMDoNqDLz9XpOX47Po8J1PSX75Uei9f3dtH0CEe0U/2D41Wd1KNnp5EcyQXQa0lXG&#10;W6IGtVQgGMjW8wWIE5PqMQVZFvL/hPIHAAD//wMAUEsBAi0AFAAGAAgAAAAhALaDOJL+AAAA4QEA&#10;ABMAAAAAAAAAAAAAAAAAAAAAAFtDb250ZW50X1R5cGVzXS54bWxQSwECLQAUAAYACAAAACEAOP0h&#10;/9YAAACUAQAACwAAAAAAAAAAAAAAAAAvAQAAX3JlbHMvLnJlbHNQSwECLQAUAAYACAAAACEApTPr&#10;GtcBAAAUBAAADgAAAAAAAAAAAAAAAAAuAgAAZHJzL2Uyb0RvYy54bWxQSwECLQAUAAYACAAAACEA&#10;798Xvt8AAAAKAQAADwAAAAAAAAAAAAAAAAAxBAAAZHJzL2Rvd25yZXYueG1sUEsFBgAAAAAEAAQA&#10;8wAAAD0FAAAAAA==&#10;" stroked="f">
                <v:textbox>
                  <w:txbxContent>
                    <w:p w:rsidR="00A94C64" w:rsidRPr="008173C3" w:rsidRDefault="005A7705">
                      <w:pPr>
                        <w:pStyle w:val="af5"/>
                        <w:rPr>
                          <w:rFonts w:ascii="標楷體" w:eastAsia="標楷體" w:hAnsi="標楷體"/>
                          <w:color w:val="000000"/>
                          <w:sz w:val="28"/>
                          <w:szCs w:val="28"/>
                        </w:rPr>
                      </w:pPr>
                      <w:r w:rsidRPr="008173C3">
                        <w:rPr>
                          <w:rFonts w:ascii="標楷體" w:eastAsia="標楷體" w:hAnsi="標楷體"/>
                          <w:color w:val="000000"/>
                          <w:sz w:val="28"/>
                          <w:szCs w:val="28"/>
                        </w:rPr>
                        <w:t>女士</w:t>
                      </w:r>
                    </w:p>
                  </w:txbxContent>
                </v:textbox>
              </v:rect>
            </w:pict>
          </mc:Fallback>
        </mc:AlternateContent>
      </w:r>
      <w:r w:rsidRPr="00807E73">
        <w:rPr>
          <w:rFonts w:eastAsia="標楷體"/>
          <w:color w:val="000000" w:themeColor="text1"/>
          <w:sz w:val="28"/>
          <w:szCs w:val="28"/>
        </w:rPr>
        <w:t>甲方：國立中山大學</w:t>
      </w:r>
    </w:p>
    <w:p w:rsidR="00A94C64" w:rsidRPr="00807E73" w:rsidRDefault="005A7705">
      <w:pPr>
        <w:jc w:val="both"/>
        <w:rPr>
          <w:rFonts w:eastAsia="標楷體"/>
          <w:color w:val="000000" w:themeColor="text1"/>
          <w:sz w:val="28"/>
          <w:szCs w:val="28"/>
        </w:rPr>
      </w:pPr>
      <w:r w:rsidRPr="00807E73">
        <w:rPr>
          <w:rFonts w:eastAsia="標楷體"/>
          <w:color w:val="000000" w:themeColor="text1"/>
          <w:sz w:val="28"/>
          <w:szCs w:val="28"/>
        </w:rPr>
        <w:t>乙方：計畫執行人</w:t>
      </w:r>
      <w:r w:rsidR="00770A79" w:rsidRPr="00807E73">
        <w:rPr>
          <w:rFonts w:eastAsia="標楷體"/>
          <w:color w:val="000000" w:themeColor="text1"/>
          <w:sz w:val="28"/>
          <w:szCs w:val="28"/>
        </w:rPr>
        <w:t xml:space="preserve">    </w:t>
      </w:r>
    </w:p>
    <w:p w:rsidR="00A94C64" w:rsidRPr="00807E73" w:rsidRDefault="00A94C64">
      <w:pPr>
        <w:rPr>
          <w:rFonts w:eastAsia="標楷體"/>
          <w:color w:val="000000" w:themeColor="text1"/>
          <w:sz w:val="28"/>
          <w:szCs w:val="28"/>
        </w:rPr>
      </w:pPr>
    </w:p>
    <w:p w:rsidR="00A94C64" w:rsidRPr="00807E73" w:rsidRDefault="005A7705" w:rsidP="00ED2482">
      <w:pPr>
        <w:spacing w:line="440" w:lineRule="exact"/>
        <w:jc w:val="both"/>
        <w:rPr>
          <w:rFonts w:eastAsia="標楷體"/>
          <w:color w:val="000000" w:themeColor="text1"/>
          <w:sz w:val="28"/>
          <w:szCs w:val="28"/>
        </w:rPr>
      </w:pPr>
      <w:r w:rsidRPr="00807E73">
        <w:rPr>
          <w:rFonts w:eastAsia="標楷體"/>
          <w:color w:val="000000" w:themeColor="text1"/>
          <w:sz w:val="28"/>
          <w:szCs w:val="28"/>
        </w:rPr>
        <w:t>茲經甲乙雙方協議，甲方同意乙方依照</w:t>
      </w:r>
      <w:r w:rsidR="00C922A3"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核定補助之出國研究計畫：</w:t>
      </w:r>
      <w:r w:rsidR="00001202" w:rsidRPr="00807E73">
        <w:rPr>
          <w:rFonts w:eastAsia="標楷體" w:hint="eastAsia"/>
          <w:color w:val="000000" w:themeColor="text1"/>
          <w:sz w:val="28"/>
          <w:szCs w:val="28"/>
        </w:rPr>
        <w:t xml:space="preserve">           </w:t>
      </w:r>
      <w:r w:rsidRPr="00807E73">
        <w:rPr>
          <w:rFonts w:eastAsia="標楷體"/>
          <w:color w:val="000000" w:themeColor="text1"/>
          <w:sz w:val="28"/>
          <w:szCs w:val="28"/>
        </w:rPr>
        <w:t>，前往</w:t>
      </w:r>
      <w:r w:rsidR="00001202" w:rsidRPr="00807E73">
        <w:rPr>
          <w:rFonts w:eastAsia="標楷體" w:hint="eastAsia"/>
          <w:color w:val="000000" w:themeColor="text1"/>
          <w:sz w:val="28"/>
          <w:szCs w:val="28"/>
        </w:rPr>
        <w:t xml:space="preserve">     </w:t>
      </w:r>
      <w:r w:rsidR="00ED2482" w:rsidRPr="00807E73">
        <w:rPr>
          <w:rFonts w:eastAsia="標楷體"/>
          <w:color w:val="000000" w:themeColor="text1"/>
          <w:sz w:val="28"/>
          <w:szCs w:val="28"/>
        </w:rPr>
        <w:t xml:space="preserve">  </w:t>
      </w:r>
      <w:r w:rsidRPr="00807E73">
        <w:rPr>
          <w:rFonts w:eastAsia="標楷體"/>
          <w:color w:val="000000" w:themeColor="text1"/>
          <w:sz w:val="28"/>
          <w:szCs w:val="28"/>
        </w:rPr>
        <w:t>研究，補助期限「</w:t>
      </w:r>
      <w:r w:rsidR="00001202" w:rsidRPr="00807E73">
        <w:rPr>
          <w:rFonts w:eastAsia="標楷體"/>
          <w:color w:val="000000" w:themeColor="text1"/>
          <w:sz w:val="28"/>
          <w:szCs w:val="28"/>
        </w:rPr>
        <w:t xml:space="preserve">    </w:t>
      </w:r>
      <w:r w:rsidRPr="00807E73">
        <w:rPr>
          <w:rFonts w:eastAsia="標楷體"/>
          <w:color w:val="000000" w:themeColor="text1"/>
          <w:sz w:val="28"/>
          <w:szCs w:val="28"/>
        </w:rPr>
        <w:t>」個月，並議定條件如下：</w:t>
      </w:r>
    </w:p>
    <w:p w:rsidR="00A94C64" w:rsidRPr="00807E73" w:rsidRDefault="005A7705" w:rsidP="00ED2482">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一、出國研究截止日期：</w:t>
      </w:r>
    </w:p>
    <w:p w:rsidR="00A94C64" w:rsidRPr="00807E73" w:rsidRDefault="005A7705" w:rsidP="00ED2482">
      <w:pPr>
        <w:spacing w:line="440" w:lineRule="exact"/>
        <w:ind w:left="451"/>
        <w:jc w:val="both"/>
        <w:rPr>
          <w:rFonts w:eastAsia="標楷體"/>
          <w:color w:val="000000" w:themeColor="text1"/>
          <w:sz w:val="28"/>
          <w:szCs w:val="28"/>
        </w:rPr>
      </w:pPr>
      <w:r w:rsidRPr="00807E73">
        <w:rPr>
          <w:rFonts w:eastAsia="標楷體"/>
          <w:color w:val="000000" w:themeColor="text1"/>
          <w:sz w:val="28"/>
          <w:szCs w:val="28"/>
        </w:rPr>
        <w:t>乙方應自</w:t>
      </w:r>
      <w:r w:rsidR="00C922A3"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核定日起，與甲方先行簽訂合約，且於</w:t>
      </w:r>
      <w:r w:rsidR="00770A79" w:rsidRPr="00807E73">
        <w:rPr>
          <w:rFonts w:eastAsia="標楷體"/>
          <w:color w:val="000000" w:themeColor="text1"/>
          <w:sz w:val="28"/>
          <w:szCs w:val="28"/>
        </w:rPr>
        <w:t xml:space="preserve">    </w:t>
      </w:r>
      <w:r w:rsidR="00A67464" w:rsidRPr="00807E73">
        <w:rPr>
          <w:rFonts w:eastAsia="標楷體" w:hint="eastAsia"/>
          <w:color w:val="000000" w:themeColor="text1"/>
          <w:sz w:val="28"/>
          <w:szCs w:val="28"/>
        </w:rPr>
        <w:t xml:space="preserve">  </w:t>
      </w:r>
      <w:r w:rsidRPr="00807E73">
        <w:rPr>
          <w:rFonts w:eastAsia="標楷體"/>
          <w:color w:val="000000" w:themeColor="text1"/>
          <w:sz w:val="28"/>
          <w:szCs w:val="28"/>
        </w:rPr>
        <w:t>年</w:t>
      </w:r>
      <w:r w:rsidR="00770A79" w:rsidRPr="00807E73">
        <w:rPr>
          <w:rFonts w:eastAsia="標楷體"/>
          <w:color w:val="000000" w:themeColor="text1"/>
          <w:sz w:val="28"/>
          <w:szCs w:val="28"/>
        </w:rPr>
        <w:t xml:space="preserve"> 1</w:t>
      </w:r>
      <w:r w:rsidRPr="00807E73">
        <w:rPr>
          <w:rFonts w:eastAsia="標楷體"/>
          <w:color w:val="000000" w:themeColor="text1"/>
          <w:sz w:val="28"/>
          <w:szCs w:val="28"/>
        </w:rPr>
        <w:t>月</w:t>
      </w:r>
      <w:r w:rsidR="00770A79" w:rsidRPr="00807E73">
        <w:rPr>
          <w:rFonts w:eastAsia="標楷體"/>
          <w:color w:val="000000" w:themeColor="text1"/>
          <w:sz w:val="28"/>
          <w:szCs w:val="28"/>
        </w:rPr>
        <w:t>1</w:t>
      </w:r>
      <w:r w:rsidRPr="00807E73">
        <w:rPr>
          <w:rFonts w:eastAsia="標楷體"/>
          <w:color w:val="000000" w:themeColor="text1"/>
          <w:sz w:val="28"/>
          <w:szCs w:val="28"/>
        </w:rPr>
        <w:t>日至</w:t>
      </w:r>
      <w:r w:rsidR="00A67464" w:rsidRPr="00807E73">
        <w:rPr>
          <w:rFonts w:eastAsia="標楷體" w:hint="eastAsia"/>
          <w:color w:val="000000" w:themeColor="text1"/>
          <w:sz w:val="28"/>
          <w:szCs w:val="28"/>
        </w:rPr>
        <w:t xml:space="preserve">    </w:t>
      </w:r>
      <w:r w:rsidR="00770A79" w:rsidRPr="00807E73">
        <w:rPr>
          <w:rFonts w:eastAsia="標楷體"/>
          <w:color w:val="000000" w:themeColor="text1"/>
          <w:sz w:val="28"/>
          <w:szCs w:val="28"/>
        </w:rPr>
        <w:t>年</w:t>
      </w:r>
      <w:r w:rsidR="00770A79" w:rsidRPr="00807E73">
        <w:rPr>
          <w:rFonts w:eastAsia="標楷體"/>
          <w:color w:val="000000" w:themeColor="text1"/>
          <w:sz w:val="28"/>
          <w:szCs w:val="28"/>
        </w:rPr>
        <w:t>12</w:t>
      </w:r>
      <w:r w:rsidR="00770A79" w:rsidRPr="00807E73">
        <w:rPr>
          <w:rFonts w:eastAsia="標楷體"/>
          <w:color w:val="000000" w:themeColor="text1"/>
          <w:sz w:val="28"/>
          <w:szCs w:val="28"/>
        </w:rPr>
        <w:t>月</w:t>
      </w:r>
      <w:r w:rsidR="00770A79" w:rsidRPr="00807E73">
        <w:rPr>
          <w:rFonts w:eastAsia="標楷體"/>
          <w:color w:val="000000" w:themeColor="text1"/>
          <w:sz w:val="28"/>
          <w:szCs w:val="28"/>
        </w:rPr>
        <w:t>31</w:t>
      </w:r>
      <w:r w:rsidRPr="00807E73">
        <w:rPr>
          <w:rFonts w:eastAsia="標楷體"/>
          <w:color w:val="000000" w:themeColor="text1"/>
          <w:sz w:val="28"/>
          <w:szCs w:val="28"/>
        </w:rPr>
        <w:t>日止</w:t>
      </w:r>
      <w:r w:rsidR="00770A79" w:rsidRPr="00807E73">
        <w:rPr>
          <w:rFonts w:eastAsia="標楷體"/>
          <w:color w:val="000000" w:themeColor="text1"/>
          <w:sz w:val="28"/>
          <w:szCs w:val="28"/>
        </w:rPr>
        <w:t>(</w:t>
      </w:r>
      <w:r w:rsidRPr="00807E73">
        <w:rPr>
          <w:rFonts w:eastAsia="標楷體"/>
          <w:color w:val="000000" w:themeColor="text1"/>
          <w:sz w:val="28"/>
          <w:szCs w:val="28"/>
        </w:rPr>
        <w:t>即補助年度內</w:t>
      </w:r>
      <w:r w:rsidR="00770A79" w:rsidRPr="00807E73">
        <w:rPr>
          <w:rFonts w:eastAsia="標楷體"/>
          <w:color w:val="000000" w:themeColor="text1"/>
          <w:sz w:val="28"/>
          <w:szCs w:val="28"/>
        </w:rPr>
        <w:t>)</w:t>
      </w:r>
      <w:r w:rsidRPr="00807E73">
        <w:rPr>
          <w:rFonts w:eastAsia="標楷體"/>
          <w:color w:val="000000" w:themeColor="text1"/>
          <w:sz w:val="28"/>
          <w:szCs w:val="28"/>
        </w:rPr>
        <w:t>，前往國外機構開始短期研究，逾期不予補助，並由甲方通知</w:t>
      </w:r>
      <w:r w:rsidR="00C922A3"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逕予註銷，本合約亦因之解除而不需任何意思表示。</w:t>
      </w:r>
    </w:p>
    <w:p w:rsidR="00A94C64" w:rsidRPr="00807E73" w:rsidRDefault="005A7705" w:rsidP="00ED2482">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二、補助費用：</w:t>
      </w:r>
    </w:p>
    <w:p w:rsidR="00A94C64" w:rsidRPr="00807E73" w:rsidRDefault="005A7705" w:rsidP="00ED2482">
      <w:pPr>
        <w:spacing w:before="36" w:line="440" w:lineRule="exact"/>
        <w:ind w:left="480"/>
        <w:jc w:val="both"/>
        <w:rPr>
          <w:rFonts w:eastAsia="標楷體"/>
          <w:color w:val="000000" w:themeColor="text1"/>
          <w:sz w:val="28"/>
          <w:szCs w:val="28"/>
        </w:rPr>
      </w:pPr>
      <w:r w:rsidRPr="00807E73">
        <w:rPr>
          <w:rFonts w:eastAsia="標楷體"/>
          <w:color w:val="000000" w:themeColor="text1"/>
          <w:sz w:val="28"/>
          <w:szCs w:val="28"/>
        </w:rPr>
        <w:t>乙方出國研究期間之補助費用，係由</w:t>
      </w:r>
      <w:r w:rsidR="00C922A3"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補助；補助費用之項目、報支、撥付方式及結報程序，悉依</w:t>
      </w:r>
      <w:r w:rsidR="00C922A3"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補助科學與技術人員國外短期研究作業要點（以下簡稱要點）規定辦理。</w:t>
      </w:r>
    </w:p>
    <w:p w:rsidR="00A94C64" w:rsidRPr="00807E73" w:rsidRDefault="005A7705" w:rsidP="00ED2482">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三、簽約要件：</w:t>
      </w:r>
    </w:p>
    <w:p w:rsidR="00A94C64" w:rsidRPr="00807E73" w:rsidRDefault="005A7705" w:rsidP="00ED2482">
      <w:pPr>
        <w:spacing w:before="36" w:line="440" w:lineRule="exact"/>
        <w:ind w:left="850" w:hanging="399"/>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一</w:t>
      </w:r>
      <w:r w:rsidRPr="00807E73">
        <w:rPr>
          <w:rFonts w:eastAsia="標楷體"/>
          <w:color w:val="000000" w:themeColor="text1"/>
          <w:sz w:val="28"/>
          <w:szCs w:val="28"/>
        </w:rPr>
        <w:t>)</w:t>
      </w:r>
      <w:r w:rsidRPr="00807E73">
        <w:rPr>
          <w:rFonts w:eastAsia="標楷體"/>
          <w:color w:val="000000" w:themeColor="text1"/>
          <w:sz w:val="28"/>
          <w:szCs w:val="28"/>
        </w:rPr>
        <w:t>乙方於簽約時，應檢附國外機構邀請函影本。</w:t>
      </w:r>
    </w:p>
    <w:p w:rsidR="00A94C64" w:rsidRPr="00807E73" w:rsidRDefault="005A7705" w:rsidP="00ED2482">
      <w:pPr>
        <w:spacing w:before="36" w:line="440" w:lineRule="exact"/>
        <w:ind w:left="850" w:hanging="399"/>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二</w:t>
      </w:r>
      <w:r w:rsidRPr="00807E73">
        <w:rPr>
          <w:rFonts w:eastAsia="標楷體"/>
          <w:color w:val="000000" w:themeColor="text1"/>
          <w:sz w:val="28"/>
          <w:szCs w:val="28"/>
        </w:rPr>
        <w:t>)</w:t>
      </w:r>
      <w:r w:rsidRPr="00807E73">
        <w:rPr>
          <w:rFonts w:eastAsia="標楷體"/>
          <w:color w:val="000000" w:themeColor="text1"/>
          <w:sz w:val="28"/>
          <w:szCs w:val="28"/>
        </w:rPr>
        <w:t>乙方得覓具保證人或商號作為履行合約之連帶保證。</w:t>
      </w:r>
    </w:p>
    <w:p w:rsidR="00A94C64" w:rsidRPr="00807E73" w:rsidRDefault="005A7705" w:rsidP="00ED2482">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四、變更計畫限制：</w:t>
      </w:r>
    </w:p>
    <w:p w:rsidR="00A94C64" w:rsidRPr="00807E73" w:rsidRDefault="005A7705" w:rsidP="00ED2482">
      <w:pPr>
        <w:pStyle w:val="af2"/>
        <w:spacing w:before="36" w:line="440" w:lineRule="exact"/>
        <w:jc w:val="both"/>
        <w:rPr>
          <w:rFonts w:ascii="Times New Roman" w:eastAsia="標楷體" w:hAnsi="Times New Roman"/>
          <w:color w:val="000000" w:themeColor="text1"/>
          <w:sz w:val="28"/>
          <w:szCs w:val="28"/>
        </w:rPr>
      </w:pPr>
      <w:r w:rsidRPr="00807E73">
        <w:rPr>
          <w:rFonts w:ascii="Times New Roman" w:eastAsia="標楷體" w:hAnsi="Times New Roman"/>
          <w:color w:val="000000" w:themeColor="text1"/>
          <w:sz w:val="28"/>
          <w:szCs w:val="28"/>
        </w:rPr>
        <w:t>乙方除有正當理由者外，不得申請變更計畫；變更程序依要點規定辦理，應經甲方及</w:t>
      </w:r>
      <w:r w:rsidR="00E51BB4" w:rsidRPr="00807E73">
        <w:rPr>
          <w:rFonts w:eastAsia="標楷體" w:hint="eastAsia"/>
          <w:color w:val="000000" w:themeColor="text1"/>
          <w:sz w:val="28"/>
          <w:szCs w:val="28"/>
        </w:rPr>
        <w:t>國家科學及技術委員會</w:t>
      </w:r>
      <w:r w:rsidRPr="00807E73">
        <w:rPr>
          <w:rFonts w:ascii="Times New Roman" w:eastAsia="標楷體" w:hAnsi="Times New Roman"/>
          <w:color w:val="000000" w:themeColor="text1"/>
          <w:sz w:val="28"/>
          <w:szCs w:val="28"/>
        </w:rPr>
        <w:t>同意。</w:t>
      </w:r>
    </w:p>
    <w:p w:rsidR="00A94C64" w:rsidRPr="00807E73" w:rsidRDefault="005A7705" w:rsidP="00ED2482">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五、費用結報：</w:t>
      </w:r>
    </w:p>
    <w:p w:rsidR="00A94C64" w:rsidRPr="00807E73" w:rsidRDefault="005A7705" w:rsidP="00ED2482">
      <w:pPr>
        <w:spacing w:before="36" w:line="440" w:lineRule="exact"/>
        <w:ind w:left="850" w:hanging="399"/>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一</w:t>
      </w:r>
      <w:r w:rsidRPr="00807E73">
        <w:rPr>
          <w:rFonts w:eastAsia="標楷體"/>
          <w:color w:val="000000" w:themeColor="text1"/>
          <w:sz w:val="28"/>
          <w:szCs w:val="28"/>
        </w:rPr>
        <w:t>)</w:t>
      </w:r>
      <w:r w:rsidRPr="00807E73">
        <w:rPr>
          <w:rFonts w:eastAsia="標楷體"/>
          <w:color w:val="000000" w:themeColor="text1"/>
          <w:sz w:val="28"/>
          <w:szCs w:val="28"/>
        </w:rPr>
        <w:t>乙方研究期滿二個月內，應經由甲方向</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辦理補助費用結報。</w:t>
      </w:r>
    </w:p>
    <w:p w:rsidR="00A94C64" w:rsidRPr="00807E73" w:rsidRDefault="005A7705" w:rsidP="00ED2482">
      <w:pPr>
        <w:spacing w:before="36" w:line="440" w:lineRule="exact"/>
        <w:ind w:left="850" w:hanging="399"/>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二</w:t>
      </w:r>
      <w:r w:rsidRPr="00807E73">
        <w:rPr>
          <w:rFonts w:eastAsia="標楷體"/>
          <w:color w:val="000000" w:themeColor="text1"/>
          <w:sz w:val="28"/>
          <w:szCs w:val="28"/>
        </w:rPr>
        <w:t>)</w:t>
      </w:r>
      <w:r w:rsidRPr="00807E73">
        <w:rPr>
          <w:rFonts w:eastAsia="標楷體"/>
          <w:color w:val="000000" w:themeColor="text1"/>
          <w:sz w:val="28"/>
          <w:szCs w:val="28"/>
        </w:rPr>
        <w:t>乙方經結算應繳回之補助費用，應於</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同意結報日起一個月內經由甲方如數繳回</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w:t>
      </w:r>
    </w:p>
    <w:p w:rsidR="00A94C64" w:rsidRPr="00807E73" w:rsidRDefault="007455FC" w:rsidP="007455FC">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六、</w:t>
      </w:r>
      <w:r w:rsidR="005A7705" w:rsidRPr="00807E73">
        <w:rPr>
          <w:rFonts w:eastAsia="標楷體"/>
          <w:color w:val="000000" w:themeColor="text1"/>
          <w:sz w:val="28"/>
          <w:szCs w:val="28"/>
        </w:rPr>
        <w:t>填具通知單及報告繳交義務：</w:t>
      </w:r>
    </w:p>
    <w:p w:rsidR="00A94C64" w:rsidRPr="00807E73" w:rsidRDefault="005A7705" w:rsidP="007455FC">
      <w:pPr>
        <w:spacing w:before="36" w:line="440" w:lineRule="exact"/>
        <w:ind w:leftChars="200" w:left="900" w:hangingChars="150" w:hanging="42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一</w:t>
      </w:r>
      <w:r w:rsidRPr="00807E73">
        <w:rPr>
          <w:rFonts w:eastAsia="標楷體"/>
          <w:color w:val="000000" w:themeColor="text1"/>
          <w:sz w:val="28"/>
          <w:szCs w:val="28"/>
        </w:rPr>
        <w:t>)</w:t>
      </w:r>
      <w:r w:rsidRPr="00807E73">
        <w:rPr>
          <w:rFonts w:eastAsia="標楷體"/>
          <w:color w:val="000000" w:themeColor="text1"/>
          <w:sz w:val="28"/>
          <w:szCs w:val="28"/>
        </w:rPr>
        <w:t>乙方應分別於抵達國外機構後及研究期滿返國二週內，至系統填妥「抵達國外通知單」及「返抵本國通知單」。</w:t>
      </w:r>
    </w:p>
    <w:p w:rsidR="00A94C64" w:rsidRPr="00807E73" w:rsidRDefault="005A7705" w:rsidP="007455FC">
      <w:pPr>
        <w:spacing w:before="36" w:line="440" w:lineRule="exact"/>
        <w:ind w:leftChars="200" w:left="900" w:hangingChars="150" w:hanging="42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二</w:t>
      </w:r>
      <w:r w:rsidRPr="00807E73">
        <w:rPr>
          <w:rFonts w:eastAsia="標楷體"/>
          <w:color w:val="000000" w:themeColor="text1"/>
          <w:sz w:val="28"/>
          <w:szCs w:val="28"/>
        </w:rPr>
        <w:t>)</w:t>
      </w:r>
      <w:r w:rsidRPr="00807E73">
        <w:rPr>
          <w:rFonts w:eastAsia="標楷體"/>
          <w:color w:val="000000" w:themeColor="text1"/>
          <w:sz w:val="28"/>
          <w:szCs w:val="28"/>
        </w:rPr>
        <w:t>乙方應於研究期滿二個月內，以電子檔方式，線上繳交詳細之國外研究報告書，並包含報告摘要及報告全文。</w:t>
      </w:r>
    </w:p>
    <w:p w:rsidR="00A94C64" w:rsidRPr="00807E73" w:rsidRDefault="005A7705" w:rsidP="007455FC">
      <w:pPr>
        <w:spacing w:before="36" w:line="440" w:lineRule="exact"/>
        <w:ind w:leftChars="200" w:left="900" w:hangingChars="150" w:hanging="42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三</w:t>
      </w:r>
      <w:r w:rsidRPr="00807E73">
        <w:rPr>
          <w:rFonts w:eastAsia="標楷體"/>
          <w:color w:val="000000" w:themeColor="text1"/>
          <w:sz w:val="28"/>
          <w:szCs w:val="28"/>
        </w:rPr>
        <w:t>)</w:t>
      </w:r>
      <w:r w:rsidRPr="00807E73">
        <w:rPr>
          <w:rFonts w:eastAsia="標楷體"/>
          <w:color w:val="000000" w:themeColor="text1"/>
          <w:sz w:val="28"/>
          <w:szCs w:val="28"/>
        </w:rPr>
        <w:t>報支觀摩實習費者，應於結報時依要點規定繳交報告摘要表，填寫心得報告，並檢附與參加會議、參觀訪問或研習相關之佐證資料。</w:t>
      </w:r>
    </w:p>
    <w:p w:rsidR="00A94C64" w:rsidRPr="00807E73" w:rsidRDefault="005A7705" w:rsidP="007455FC">
      <w:pPr>
        <w:pStyle w:val="af2"/>
        <w:numPr>
          <w:ilvl w:val="0"/>
          <w:numId w:val="4"/>
        </w:numPr>
        <w:spacing w:before="120" w:line="440" w:lineRule="exact"/>
        <w:jc w:val="both"/>
        <w:rPr>
          <w:rFonts w:ascii="Times New Roman" w:eastAsia="標楷體" w:hAnsi="Times New Roman"/>
          <w:color w:val="000000" w:themeColor="text1"/>
          <w:sz w:val="28"/>
          <w:szCs w:val="28"/>
        </w:rPr>
      </w:pPr>
      <w:r w:rsidRPr="00807E73">
        <w:rPr>
          <w:rFonts w:ascii="Times New Roman" w:eastAsia="標楷體" w:hAnsi="Times New Roman"/>
          <w:color w:val="000000" w:themeColor="text1"/>
          <w:sz w:val="28"/>
          <w:szCs w:val="28"/>
        </w:rPr>
        <w:t>計畫註銷：</w:t>
      </w:r>
    </w:p>
    <w:p w:rsidR="00A94C64" w:rsidRPr="00807E73" w:rsidRDefault="005A7705" w:rsidP="007455FC">
      <w:pPr>
        <w:spacing w:before="36" w:line="440" w:lineRule="exact"/>
        <w:ind w:leftChars="200" w:left="900" w:hangingChars="150" w:hanging="42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一</w:t>
      </w:r>
      <w:r w:rsidRPr="00807E73">
        <w:rPr>
          <w:rFonts w:eastAsia="標楷體"/>
          <w:color w:val="000000" w:themeColor="text1"/>
          <w:sz w:val="28"/>
          <w:szCs w:val="28"/>
        </w:rPr>
        <w:t>)</w:t>
      </w:r>
      <w:r w:rsidRPr="00807E73">
        <w:rPr>
          <w:rFonts w:eastAsia="標楷體"/>
          <w:color w:val="000000" w:themeColor="text1"/>
          <w:sz w:val="28"/>
          <w:szCs w:val="28"/>
        </w:rPr>
        <w:t>乙方於</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核定後資格不符要點規定或因故未能執行計畫者，其應即時登入系統辦理註銷計畫；補助費用已撥付者應繳回。</w:t>
      </w:r>
    </w:p>
    <w:p w:rsidR="00A94C64" w:rsidRPr="00807E73" w:rsidRDefault="005A7705" w:rsidP="007455FC">
      <w:pPr>
        <w:spacing w:before="36" w:line="440" w:lineRule="exact"/>
        <w:ind w:leftChars="200" w:left="900" w:hangingChars="150" w:hanging="42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二</w:t>
      </w:r>
      <w:r w:rsidRPr="00807E73">
        <w:rPr>
          <w:rFonts w:eastAsia="標楷體"/>
          <w:color w:val="000000" w:themeColor="text1"/>
          <w:sz w:val="28"/>
          <w:szCs w:val="28"/>
        </w:rPr>
        <w:t>)</w:t>
      </w:r>
      <w:r w:rsidRPr="00807E73">
        <w:rPr>
          <w:rFonts w:eastAsia="標楷體"/>
          <w:color w:val="000000" w:themeColor="text1"/>
          <w:sz w:val="28"/>
          <w:szCs w:val="28"/>
        </w:rPr>
        <w:t>前款乙方於</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核定後資格不符要點規定係情形特殊者，得經</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同意後繼續執行計畫。</w:t>
      </w:r>
    </w:p>
    <w:p w:rsidR="00A94C64" w:rsidRPr="00807E73" w:rsidRDefault="005A7705" w:rsidP="007455FC">
      <w:pPr>
        <w:spacing w:before="36" w:line="440" w:lineRule="exact"/>
        <w:ind w:leftChars="200" w:left="900" w:hangingChars="150" w:hanging="42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三</w:t>
      </w:r>
      <w:r w:rsidRPr="00807E73">
        <w:rPr>
          <w:rFonts w:eastAsia="標楷體"/>
          <w:color w:val="000000" w:themeColor="text1"/>
          <w:sz w:val="28"/>
          <w:szCs w:val="28"/>
        </w:rPr>
        <w:t>)</w:t>
      </w:r>
      <w:r w:rsidRPr="00807E73">
        <w:rPr>
          <w:rFonts w:eastAsia="標楷體"/>
          <w:color w:val="000000" w:themeColor="text1"/>
          <w:sz w:val="28"/>
          <w:szCs w:val="28"/>
        </w:rPr>
        <w:t>第一款因故未能執行計畫之註銷係不可歸責於乙方之事由者，其已支付之費用，經甲方從嚴認定者，得於乙方經費核定清單之核定金額內檢據覈實報支。</w:t>
      </w:r>
    </w:p>
    <w:p w:rsidR="00A94C64" w:rsidRPr="00807E73" w:rsidRDefault="005A7705" w:rsidP="007455FC">
      <w:pPr>
        <w:pStyle w:val="af2"/>
        <w:numPr>
          <w:ilvl w:val="0"/>
          <w:numId w:val="3"/>
        </w:numPr>
        <w:spacing w:before="120" w:line="440" w:lineRule="exact"/>
        <w:jc w:val="both"/>
        <w:rPr>
          <w:rFonts w:ascii="Times New Roman" w:eastAsia="標楷體" w:hAnsi="Times New Roman"/>
          <w:color w:val="000000" w:themeColor="text1"/>
          <w:sz w:val="28"/>
          <w:szCs w:val="28"/>
        </w:rPr>
      </w:pPr>
      <w:r w:rsidRPr="00807E73">
        <w:rPr>
          <w:rFonts w:ascii="Times New Roman" w:eastAsia="標楷體" w:hAnsi="Times New Roman"/>
          <w:color w:val="000000" w:themeColor="text1"/>
          <w:sz w:val="28"/>
          <w:szCs w:val="28"/>
        </w:rPr>
        <w:t>其他約定：</w:t>
      </w:r>
    </w:p>
    <w:p w:rsidR="00A94C64" w:rsidRPr="00807E73" w:rsidRDefault="005A7705" w:rsidP="00ED2482">
      <w:pPr>
        <w:spacing w:before="36" w:line="440" w:lineRule="exact"/>
        <w:ind w:left="48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一</w:t>
      </w:r>
      <w:r w:rsidRPr="00807E73">
        <w:rPr>
          <w:rFonts w:eastAsia="標楷體"/>
          <w:color w:val="000000" w:themeColor="text1"/>
          <w:sz w:val="28"/>
          <w:szCs w:val="28"/>
        </w:rPr>
        <w:t>)</w:t>
      </w:r>
      <w:r w:rsidRPr="00807E73">
        <w:rPr>
          <w:rFonts w:eastAsia="標楷體"/>
          <w:color w:val="000000" w:themeColor="text1"/>
          <w:sz w:val="28"/>
          <w:szCs w:val="28"/>
        </w:rPr>
        <w:t>服務義務：</w:t>
      </w:r>
    </w:p>
    <w:p w:rsidR="00A94C64" w:rsidRPr="00807E73" w:rsidRDefault="005A7705" w:rsidP="00ED2482">
      <w:pPr>
        <w:spacing w:before="36" w:line="440" w:lineRule="exact"/>
        <w:ind w:left="868"/>
        <w:jc w:val="both"/>
        <w:rPr>
          <w:rFonts w:eastAsia="標楷體"/>
          <w:color w:val="000000" w:themeColor="text1"/>
          <w:sz w:val="28"/>
          <w:szCs w:val="28"/>
        </w:rPr>
      </w:pPr>
      <w:r w:rsidRPr="00807E73">
        <w:rPr>
          <w:rFonts w:eastAsia="標楷體"/>
          <w:color w:val="000000" w:themeColor="text1"/>
          <w:sz w:val="28"/>
          <w:szCs w:val="28"/>
        </w:rPr>
        <w:t>乙方於國外研究屆滿後，應立即返回甲方完成服務義務，其服務義務年限應為出國研究時間之二倍；自費延長研究期間屬帶職帶薪者應服務時間為帶職帶薪期間之二倍；留職停薪者應服務之時間與留職停薪期間相同。</w:t>
      </w:r>
    </w:p>
    <w:p w:rsidR="00A94C64" w:rsidRPr="00807E73" w:rsidRDefault="005A7705" w:rsidP="00ED2482">
      <w:pPr>
        <w:spacing w:before="36" w:line="440" w:lineRule="exact"/>
        <w:ind w:left="850" w:hanging="399"/>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二</w:t>
      </w:r>
      <w:r w:rsidRPr="00807E73">
        <w:rPr>
          <w:rFonts w:eastAsia="標楷體"/>
          <w:color w:val="000000" w:themeColor="text1"/>
          <w:sz w:val="28"/>
          <w:szCs w:val="28"/>
        </w:rPr>
        <w:t>)</w:t>
      </w:r>
      <w:r w:rsidRPr="00807E73">
        <w:rPr>
          <w:rFonts w:eastAsia="標楷體"/>
          <w:color w:val="000000" w:themeColor="text1"/>
          <w:sz w:val="28"/>
          <w:szCs w:val="28"/>
        </w:rPr>
        <w:t>合意管轄：</w:t>
      </w:r>
      <w:r w:rsidRPr="00807E73">
        <w:rPr>
          <w:rFonts w:eastAsia="標楷體"/>
          <w:color w:val="000000" w:themeColor="text1"/>
          <w:sz w:val="28"/>
          <w:szCs w:val="28"/>
        </w:rPr>
        <w:t xml:space="preserve"> </w:t>
      </w:r>
    </w:p>
    <w:p w:rsidR="00A94C64" w:rsidRPr="00807E73" w:rsidRDefault="005A7705" w:rsidP="00ED2482">
      <w:pPr>
        <w:spacing w:before="36" w:line="440" w:lineRule="exact"/>
        <w:ind w:left="870"/>
        <w:jc w:val="both"/>
        <w:rPr>
          <w:rFonts w:eastAsia="標楷體"/>
          <w:color w:val="000000" w:themeColor="text1"/>
          <w:sz w:val="28"/>
          <w:szCs w:val="28"/>
        </w:rPr>
      </w:pPr>
      <w:r w:rsidRPr="00807E73">
        <w:rPr>
          <w:rFonts w:eastAsia="標楷體"/>
          <w:color w:val="000000" w:themeColor="text1"/>
          <w:sz w:val="28"/>
          <w:szCs w:val="28"/>
        </w:rPr>
        <w:t>就本合約所生訴訟，甲乙雙方及乙方保證人均同意以臺灣高雄地方法院為管轄法院。</w:t>
      </w:r>
    </w:p>
    <w:p w:rsidR="00A94C64" w:rsidRPr="00807E73" w:rsidRDefault="005A7705" w:rsidP="00ED2482">
      <w:pPr>
        <w:pStyle w:val="af1"/>
        <w:snapToGrid w:val="0"/>
        <w:spacing w:line="440" w:lineRule="exact"/>
        <w:ind w:left="850" w:hanging="399"/>
        <w:jc w:val="both"/>
        <w:rPr>
          <w:rFonts w:ascii="Times New Roman" w:eastAsia="標楷體" w:hAnsi="Times New Roman" w:cs="Times New Roman"/>
          <w:color w:val="000000" w:themeColor="text1"/>
          <w:sz w:val="28"/>
          <w:szCs w:val="28"/>
        </w:rPr>
      </w:pPr>
      <w:r w:rsidRPr="00807E73">
        <w:rPr>
          <w:rFonts w:ascii="Times New Roman" w:eastAsia="標楷體" w:hAnsi="Times New Roman" w:cs="Times New Roman"/>
          <w:color w:val="000000" w:themeColor="text1"/>
          <w:sz w:val="28"/>
          <w:szCs w:val="28"/>
        </w:rPr>
        <w:t>(</w:t>
      </w:r>
      <w:r w:rsidRPr="00807E73">
        <w:rPr>
          <w:rFonts w:ascii="Times New Roman" w:eastAsia="標楷體" w:hAnsi="Times New Roman" w:cs="Times New Roman"/>
          <w:color w:val="000000" w:themeColor="text1"/>
          <w:sz w:val="28"/>
          <w:szCs w:val="28"/>
        </w:rPr>
        <w:t>三</w:t>
      </w:r>
      <w:r w:rsidRPr="00807E73">
        <w:rPr>
          <w:rFonts w:ascii="Times New Roman" w:eastAsia="標楷體" w:hAnsi="Times New Roman" w:cs="Times New Roman"/>
          <w:color w:val="000000" w:themeColor="text1"/>
          <w:sz w:val="28"/>
          <w:szCs w:val="28"/>
        </w:rPr>
        <w:t>)</w:t>
      </w:r>
      <w:r w:rsidRPr="00807E73">
        <w:rPr>
          <w:rFonts w:ascii="Times New Roman" w:eastAsia="標楷體" w:hAnsi="Times New Roman" w:cs="Times New Roman"/>
          <w:color w:val="000000" w:themeColor="text1"/>
          <w:sz w:val="28"/>
        </w:rPr>
        <w:t>乙方如因研究需要或情形特殊經其服務之系（所、教育中心、學位學程）認為確有必要者，得申請自費延長研究期限，其延長期限依</w:t>
      </w:r>
      <w:r w:rsidR="00E51BB4" w:rsidRPr="00807E73">
        <w:rPr>
          <w:rFonts w:eastAsia="標楷體" w:hint="eastAsia"/>
          <w:color w:val="000000" w:themeColor="text1"/>
          <w:sz w:val="28"/>
          <w:szCs w:val="28"/>
        </w:rPr>
        <w:t>國家科學及技術委員會</w:t>
      </w:r>
      <w:r w:rsidRPr="00807E73">
        <w:rPr>
          <w:rFonts w:ascii="Times New Roman" w:eastAsia="標楷體" w:hAnsi="Times New Roman" w:cs="Times New Roman"/>
          <w:color w:val="000000" w:themeColor="text1"/>
          <w:sz w:val="28"/>
        </w:rPr>
        <w:t>及甲方教師出國有關規定辦理。</w:t>
      </w:r>
    </w:p>
    <w:p w:rsidR="00A94C64" w:rsidRPr="00807E73" w:rsidRDefault="005A7705" w:rsidP="00ED2482">
      <w:pPr>
        <w:pStyle w:val="af1"/>
        <w:snapToGrid w:val="0"/>
        <w:spacing w:line="440" w:lineRule="exact"/>
        <w:ind w:left="850" w:hanging="399"/>
        <w:jc w:val="both"/>
        <w:rPr>
          <w:rFonts w:ascii="Times New Roman" w:eastAsia="標楷體" w:hAnsi="Times New Roman" w:cs="Times New Roman"/>
          <w:color w:val="000000" w:themeColor="text1"/>
          <w:sz w:val="28"/>
          <w:szCs w:val="28"/>
        </w:rPr>
      </w:pPr>
      <w:r w:rsidRPr="00807E73">
        <w:rPr>
          <w:rFonts w:ascii="Times New Roman" w:eastAsia="標楷體" w:hAnsi="Times New Roman" w:cs="Times New Roman"/>
          <w:color w:val="000000" w:themeColor="text1"/>
          <w:sz w:val="28"/>
          <w:szCs w:val="28"/>
        </w:rPr>
        <w:t>(</w:t>
      </w:r>
      <w:r w:rsidRPr="00807E73">
        <w:rPr>
          <w:rFonts w:ascii="Times New Roman" w:eastAsia="標楷體" w:hAnsi="Times New Roman" w:cs="Times New Roman"/>
          <w:color w:val="000000" w:themeColor="text1"/>
          <w:sz w:val="28"/>
          <w:szCs w:val="28"/>
        </w:rPr>
        <w:t>四</w:t>
      </w:r>
      <w:r w:rsidRPr="00807E73">
        <w:rPr>
          <w:rFonts w:ascii="Times New Roman" w:eastAsia="標楷體" w:hAnsi="Times New Roman" w:cs="Times New Roman"/>
          <w:color w:val="000000" w:themeColor="text1"/>
          <w:sz w:val="28"/>
          <w:szCs w:val="28"/>
        </w:rPr>
        <w:t>)</w:t>
      </w:r>
      <w:r w:rsidRPr="00807E73">
        <w:rPr>
          <w:rFonts w:ascii="Times New Roman" w:eastAsia="標楷體" w:hAnsi="Times New Roman" w:cs="Times New Roman"/>
          <w:color w:val="000000" w:themeColor="text1"/>
          <w:sz w:val="28"/>
          <w:szCs w:val="28"/>
        </w:rPr>
        <w:t>智慧財產權之歸屬：</w:t>
      </w:r>
    </w:p>
    <w:p w:rsidR="00A94C64" w:rsidRPr="00807E73" w:rsidRDefault="005A7705" w:rsidP="00ED2482">
      <w:pPr>
        <w:spacing w:before="36" w:line="440" w:lineRule="exact"/>
        <w:ind w:left="790"/>
        <w:jc w:val="both"/>
        <w:rPr>
          <w:rFonts w:eastAsia="標楷體"/>
          <w:color w:val="000000" w:themeColor="text1"/>
          <w:kern w:val="0"/>
          <w:sz w:val="28"/>
          <w:szCs w:val="28"/>
        </w:rPr>
      </w:pPr>
      <w:r w:rsidRPr="00807E73">
        <w:rPr>
          <w:rFonts w:eastAsia="標楷體"/>
          <w:color w:val="000000" w:themeColor="text1"/>
          <w:kern w:val="0"/>
          <w:sz w:val="28"/>
          <w:szCs w:val="28"/>
        </w:rPr>
        <w:t>乙方就所提出國外研究計畫中因受</w:t>
      </w:r>
      <w:r w:rsidR="00E51BB4" w:rsidRPr="00807E73">
        <w:rPr>
          <w:rFonts w:eastAsia="標楷體" w:hint="eastAsia"/>
          <w:color w:val="000000" w:themeColor="text1"/>
          <w:sz w:val="28"/>
          <w:szCs w:val="28"/>
        </w:rPr>
        <w:t>國家科學及技術委員會</w:t>
      </w:r>
      <w:r w:rsidRPr="00807E73">
        <w:rPr>
          <w:rFonts w:eastAsia="標楷體"/>
          <w:color w:val="000000" w:themeColor="text1"/>
          <w:kern w:val="0"/>
          <w:sz w:val="28"/>
          <w:szCs w:val="28"/>
        </w:rPr>
        <w:t>資助所完成之研究成果相關技術知識、專利權、著作財產權、積體電路電路布局權、營業秘密及其他智慧財產權，均屬甲方所有。其他有關智慧人格權（例如著作人格權、專利姓名表示權）歸屬於乙方。</w:t>
      </w:r>
    </w:p>
    <w:p w:rsidR="00A94C64" w:rsidRPr="00807E73" w:rsidRDefault="005A7705" w:rsidP="00ED2482">
      <w:pPr>
        <w:spacing w:beforeLines="50" w:before="183" w:line="440" w:lineRule="exact"/>
        <w:jc w:val="both"/>
        <w:rPr>
          <w:rFonts w:eastAsia="標楷體"/>
          <w:color w:val="000000" w:themeColor="text1"/>
          <w:sz w:val="28"/>
          <w:szCs w:val="28"/>
        </w:rPr>
      </w:pPr>
      <w:r w:rsidRPr="00807E73">
        <w:rPr>
          <w:rFonts w:eastAsia="標楷體"/>
          <w:color w:val="000000" w:themeColor="text1"/>
          <w:sz w:val="28"/>
          <w:szCs w:val="28"/>
        </w:rPr>
        <w:t>九、違約罰則：</w:t>
      </w:r>
    </w:p>
    <w:p w:rsidR="00A94C64" w:rsidRPr="00807E73" w:rsidRDefault="007455FC" w:rsidP="007455FC">
      <w:pPr>
        <w:spacing w:before="36" w:line="440" w:lineRule="exact"/>
        <w:ind w:leftChars="200" w:left="1040" w:hangingChars="200" w:hanging="56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一</w:t>
      </w:r>
      <w:r w:rsidRPr="00807E73">
        <w:rPr>
          <w:rFonts w:eastAsia="標楷體"/>
          <w:color w:val="000000" w:themeColor="text1"/>
          <w:sz w:val="28"/>
          <w:szCs w:val="28"/>
        </w:rPr>
        <w:t>)</w:t>
      </w:r>
      <w:r w:rsidR="005A7705" w:rsidRPr="00807E73">
        <w:rPr>
          <w:rFonts w:eastAsia="標楷體"/>
          <w:color w:val="000000" w:themeColor="text1"/>
          <w:sz w:val="28"/>
          <w:szCs w:val="28"/>
        </w:rPr>
        <w:t>依要點規定，乙方若有發生下列情形，甲方應追繳補助費用並返還</w:t>
      </w:r>
      <w:r w:rsidR="00BA58C9" w:rsidRPr="00807E73">
        <w:rPr>
          <w:rFonts w:ascii="標楷體" w:eastAsia="標楷體" w:hAnsi="標楷體" w:hint="eastAsia"/>
          <w:color w:val="000000" w:themeColor="text1"/>
          <w:sz w:val="28"/>
          <w:szCs w:val="28"/>
        </w:rPr>
        <w:t>國家科學及技術委員會</w:t>
      </w:r>
      <w:r w:rsidR="005A7705" w:rsidRPr="00807E73">
        <w:rPr>
          <w:rFonts w:eastAsia="標楷體"/>
          <w:color w:val="000000" w:themeColor="text1"/>
          <w:sz w:val="28"/>
          <w:szCs w:val="28"/>
        </w:rPr>
        <w:t>：</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非經</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核准且其研究期間低於三個月者，應追繳全數補助費用。</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未於核定日起之次年一月一日至十二月三十一日止（即補助年度內），前往國外機構開始短期研究者，應追繳全數補助費用。</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未依要點規定事先申請變更計畫並經甲方與</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同意者，甲方應即時通知</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停止撥付補助費用，倘已撥付則應追繳全數或部分補助費用。</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乙方於</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核定後資格不符要點規定或因故未能執行計畫者而未即時登入系統辦理註銷計畫，或註銷計畫後遲未辦理繳回者，應追繳全數補助費用。</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研究期滿二個月內，未辦理補助費用結報者，應追繳全數補助費用；</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同意結報日起一個月內，未辦理經結算後應繳回之補助費用者，應追繳須繳回之補助費用。</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未分別於抵達國外機構及研究期滿返國二週內，至</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系統填妥「抵達國外通知單」及「返抵本國通知單」者，應追繳全數補助費用。</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研究期滿二個月內，未至</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系統繳交詳細之國外研究報告書者，應追繳全數補助費用。</w:t>
      </w:r>
    </w:p>
    <w:p w:rsidR="00A94C64" w:rsidRPr="00807E73" w:rsidRDefault="005A7705" w:rsidP="007455FC">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報支觀摩實習費惟未依要點規定繳交報告摘要表並檢附相關佐證資料者，應追繳全數補助費用。</w:t>
      </w:r>
    </w:p>
    <w:p w:rsidR="00A94C64" w:rsidRPr="00807E73" w:rsidRDefault="005A7705" w:rsidP="000A6C7B">
      <w:pPr>
        <w:numPr>
          <w:ilvl w:val="1"/>
          <w:numId w:val="2"/>
        </w:numPr>
        <w:spacing w:before="36" w:line="440" w:lineRule="exact"/>
        <w:ind w:leftChars="350" w:left="1260" w:hangingChars="150" w:hanging="420"/>
        <w:jc w:val="both"/>
        <w:rPr>
          <w:rFonts w:eastAsia="標楷體"/>
          <w:color w:val="000000" w:themeColor="text1"/>
          <w:sz w:val="28"/>
          <w:szCs w:val="28"/>
        </w:rPr>
      </w:pPr>
      <w:r w:rsidRPr="00807E73">
        <w:rPr>
          <w:rFonts w:eastAsia="標楷體"/>
          <w:color w:val="000000" w:themeColor="text1"/>
          <w:sz w:val="28"/>
          <w:szCs w:val="28"/>
        </w:rPr>
        <w:t>出國前懷孕並註銷計畫惟遲未辦理繳回者，應追繳全數補助費用；研究期間懷孕並提前結束研究返國惟未辦理補助費用結報者，應追繳應繳回之補助費用。</w:t>
      </w:r>
    </w:p>
    <w:p w:rsidR="00A94C64" w:rsidRPr="00807E73" w:rsidRDefault="007455FC" w:rsidP="007455FC">
      <w:pPr>
        <w:spacing w:beforeLines="50" w:before="183" w:line="440" w:lineRule="exact"/>
        <w:ind w:leftChars="200" w:left="900" w:hangingChars="150" w:hanging="420"/>
        <w:jc w:val="both"/>
        <w:rPr>
          <w:rFonts w:eastAsia="標楷體"/>
          <w:color w:val="000000" w:themeColor="text1"/>
          <w:sz w:val="28"/>
          <w:szCs w:val="28"/>
        </w:rPr>
      </w:pPr>
      <w:r w:rsidRPr="00807E73">
        <w:rPr>
          <w:rFonts w:eastAsia="標楷體"/>
          <w:color w:val="000000" w:themeColor="text1"/>
          <w:sz w:val="28"/>
          <w:szCs w:val="28"/>
        </w:rPr>
        <w:t>(</w:t>
      </w:r>
      <w:r w:rsidRPr="00807E73">
        <w:rPr>
          <w:rFonts w:eastAsia="標楷體"/>
          <w:color w:val="000000" w:themeColor="text1"/>
          <w:sz w:val="28"/>
          <w:szCs w:val="28"/>
        </w:rPr>
        <w:t>二</w:t>
      </w:r>
      <w:r w:rsidRPr="00807E73">
        <w:rPr>
          <w:rFonts w:eastAsia="標楷體"/>
          <w:color w:val="000000" w:themeColor="text1"/>
          <w:sz w:val="28"/>
          <w:szCs w:val="28"/>
        </w:rPr>
        <w:t>)</w:t>
      </w:r>
      <w:r w:rsidR="005A7705" w:rsidRPr="00807E73">
        <w:rPr>
          <w:rFonts w:eastAsia="標楷體"/>
          <w:color w:val="000000" w:themeColor="text1"/>
          <w:sz w:val="28"/>
          <w:szCs w:val="28"/>
        </w:rPr>
        <w:t>乙方違反本合約任一條款規定時，均屬違約。違反前款規定者依要點相關規定辦理，其他違約罰則視情節輕重，依比例繳回補助費用；違約情節重大者，應繳回已撥付之全部補助費用。又因違反規定致使甲方或政府機關發生損害者，亦願依法令規定，負損害賠償責任。因違約而應返還</w:t>
      </w:r>
      <w:r w:rsidR="00001202" w:rsidRPr="00807E73">
        <w:rPr>
          <w:rFonts w:ascii="標楷體" w:eastAsia="標楷體" w:hAnsi="標楷體" w:hint="eastAsia"/>
          <w:color w:val="000000" w:themeColor="text1"/>
          <w:sz w:val="28"/>
          <w:szCs w:val="28"/>
        </w:rPr>
        <w:t>國家科學及技術委員會</w:t>
      </w:r>
      <w:r w:rsidR="005A7705" w:rsidRPr="00807E73">
        <w:rPr>
          <w:rFonts w:eastAsia="標楷體"/>
          <w:color w:val="000000" w:themeColor="text1"/>
          <w:sz w:val="28"/>
          <w:szCs w:val="28"/>
        </w:rPr>
        <w:t>之補助費用依以下原則處理：</w:t>
      </w:r>
    </w:p>
    <w:p w:rsidR="00A94C64" w:rsidRPr="00807E73" w:rsidRDefault="005A7705" w:rsidP="00001202">
      <w:pPr>
        <w:numPr>
          <w:ilvl w:val="1"/>
          <w:numId w:val="3"/>
        </w:numPr>
        <w:spacing w:before="36" w:line="440" w:lineRule="exact"/>
        <w:ind w:leftChars="400" w:left="1520" w:hangingChars="200" w:hanging="560"/>
        <w:jc w:val="both"/>
        <w:rPr>
          <w:rFonts w:eastAsia="標楷體"/>
          <w:color w:val="000000" w:themeColor="text1"/>
          <w:sz w:val="28"/>
          <w:szCs w:val="28"/>
        </w:rPr>
      </w:pPr>
      <w:r w:rsidRPr="00807E73">
        <w:rPr>
          <w:rFonts w:eastAsia="標楷體"/>
          <w:color w:val="000000" w:themeColor="text1"/>
          <w:sz w:val="28"/>
          <w:szCs w:val="28"/>
        </w:rPr>
        <w:t>乙方應在甲方通知期限內一次繳回全數或部分</w:t>
      </w:r>
      <w:r w:rsidR="00001202" w:rsidRPr="00807E73">
        <w:rPr>
          <w:rFonts w:ascii="標楷體" w:eastAsia="標楷體" w:hAnsi="標楷體" w:hint="eastAsia"/>
          <w:color w:val="000000" w:themeColor="text1"/>
          <w:sz w:val="28"/>
          <w:szCs w:val="28"/>
        </w:rPr>
        <w:t>國家科學及技術委員會</w:t>
      </w:r>
      <w:r w:rsidRPr="00807E73">
        <w:rPr>
          <w:rFonts w:eastAsia="標楷體"/>
          <w:color w:val="000000" w:themeColor="text1"/>
          <w:sz w:val="28"/>
          <w:szCs w:val="28"/>
        </w:rPr>
        <w:t>補助費用。</w:t>
      </w:r>
    </w:p>
    <w:p w:rsidR="00A94C64" w:rsidRPr="00807E73" w:rsidRDefault="005A7705" w:rsidP="00001202">
      <w:pPr>
        <w:numPr>
          <w:ilvl w:val="1"/>
          <w:numId w:val="3"/>
        </w:numPr>
        <w:spacing w:before="36" w:line="440" w:lineRule="exact"/>
        <w:ind w:leftChars="400" w:left="1520" w:hangingChars="200" w:hanging="560"/>
        <w:jc w:val="both"/>
        <w:rPr>
          <w:rFonts w:eastAsia="標楷體"/>
          <w:color w:val="000000" w:themeColor="text1"/>
          <w:sz w:val="28"/>
          <w:szCs w:val="28"/>
        </w:rPr>
      </w:pPr>
      <w:r w:rsidRPr="00807E73">
        <w:rPr>
          <w:rFonts w:eastAsia="標楷體"/>
          <w:color w:val="000000" w:themeColor="text1"/>
          <w:sz w:val="28"/>
          <w:szCs w:val="28"/>
        </w:rPr>
        <w:t>乙方如未能一次繳回時，即自補助費用核發日起依年息百分之五計算，加計至還清日止之利息。</w:t>
      </w:r>
    </w:p>
    <w:p w:rsidR="00A94C64" w:rsidRPr="00807E73" w:rsidRDefault="00001202" w:rsidP="00001202">
      <w:pPr>
        <w:spacing w:line="440" w:lineRule="exact"/>
        <w:ind w:left="480"/>
        <w:jc w:val="both"/>
        <w:rPr>
          <w:rFonts w:eastAsia="標楷體"/>
          <w:color w:val="000000" w:themeColor="text1"/>
          <w:sz w:val="28"/>
          <w:szCs w:val="28"/>
        </w:rPr>
      </w:pPr>
      <w:r w:rsidRPr="00807E73">
        <w:rPr>
          <w:rFonts w:eastAsia="標楷體" w:hint="eastAsia"/>
          <w:color w:val="000000" w:themeColor="text1"/>
          <w:sz w:val="28"/>
          <w:szCs w:val="28"/>
        </w:rPr>
        <w:t>(</w:t>
      </w:r>
      <w:r w:rsidRPr="00807E73">
        <w:rPr>
          <w:rFonts w:eastAsia="標楷體" w:hint="eastAsia"/>
          <w:color w:val="000000" w:themeColor="text1"/>
          <w:sz w:val="28"/>
          <w:szCs w:val="28"/>
        </w:rPr>
        <w:t>三</w:t>
      </w:r>
      <w:r w:rsidRPr="00807E73">
        <w:rPr>
          <w:rFonts w:eastAsia="標楷體" w:hint="eastAsia"/>
          <w:color w:val="000000" w:themeColor="text1"/>
          <w:sz w:val="28"/>
          <w:szCs w:val="28"/>
        </w:rPr>
        <w:t>)</w:t>
      </w:r>
      <w:r w:rsidR="005A7705" w:rsidRPr="00807E73">
        <w:rPr>
          <w:rFonts w:eastAsia="標楷體"/>
          <w:color w:val="000000" w:themeColor="text1"/>
          <w:sz w:val="28"/>
          <w:szCs w:val="28"/>
        </w:rPr>
        <w:t>其他違約罰則：</w:t>
      </w:r>
    </w:p>
    <w:p w:rsidR="00A94C64" w:rsidRPr="00807E73" w:rsidRDefault="005A7705" w:rsidP="00ED2482">
      <w:pPr>
        <w:spacing w:line="440" w:lineRule="exact"/>
        <w:ind w:left="870"/>
        <w:jc w:val="both"/>
        <w:rPr>
          <w:rFonts w:eastAsia="標楷體"/>
          <w:color w:val="000000" w:themeColor="text1"/>
          <w:sz w:val="28"/>
          <w:szCs w:val="28"/>
        </w:rPr>
      </w:pPr>
      <w:r w:rsidRPr="00807E73">
        <w:rPr>
          <w:rFonts w:eastAsia="標楷體"/>
          <w:color w:val="000000" w:themeColor="text1"/>
          <w:sz w:val="28"/>
          <w:szCs w:val="28"/>
        </w:rPr>
        <w:t>乙方未完成第八點第一款約定之服務義務期間前，不得辭聘、借調、再行申請出國講學、國內外研究、出國進修及休假研究。如有違反第八點第一款規定者，應賠償帶職帶薪期間所領薪津之金額。</w:t>
      </w:r>
      <w:bookmarkStart w:id="1" w:name="_Hlk47539751"/>
      <w:bookmarkEnd w:id="1"/>
    </w:p>
    <w:p w:rsidR="00A94C64" w:rsidRPr="00807E73" w:rsidRDefault="005A7705" w:rsidP="000A6C7B">
      <w:pPr>
        <w:shd w:val="clear" w:color="auto" w:fill="FFFFFF" w:themeFill="background1"/>
        <w:spacing w:before="36" w:line="440" w:lineRule="exact"/>
        <w:jc w:val="both"/>
        <w:rPr>
          <w:rFonts w:eastAsia="標楷體"/>
          <w:color w:val="000000" w:themeColor="text1"/>
          <w:sz w:val="28"/>
          <w:szCs w:val="28"/>
        </w:rPr>
      </w:pPr>
      <w:r w:rsidRPr="00807E73">
        <w:rPr>
          <w:rFonts w:eastAsia="標楷體"/>
          <w:color w:val="000000" w:themeColor="text1"/>
          <w:sz w:val="28"/>
          <w:szCs w:val="28"/>
        </w:rPr>
        <w:t>十、違約扣款：</w:t>
      </w:r>
    </w:p>
    <w:p w:rsidR="00A94C64" w:rsidRPr="00807E73" w:rsidRDefault="005A7705" w:rsidP="000A6C7B">
      <w:pPr>
        <w:spacing w:before="36" w:line="440" w:lineRule="exact"/>
        <w:ind w:leftChars="250" w:left="600"/>
        <w:jc w:val="both"/>
        <w:rPr>
          <w:rFonts w:eastAsia="標楷體"/>
          <w:color w:val="000000" w:themeColor="text1"/>
          <w:sz w:val="28"/>
          <w:szCs w:val="28"/>
        </w:rPr>
      </w:pPr>
      <w:r w:rsidRPr="00807E73">
        <w:rPr>
          <w:rFonts w:eastAsia="標楷體"/>
          <w:color w:val="000000" w:themeColor="text1"/>
          <w:sz w:val="28"/>
          <w:szCs w:val="28"/>
        </w:rPr>
        <w:t>乙方應繳回</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之費用，如未依規定辦理，乙方同意甲方於其薪津中代為扣繳，歸</w:t>
      </w:r>
      <w:r w:rsidRPr="00807E73">
        <w:rPr>
          <w:rFonts w:ascii="標楷體" w:eastAsia="標楷體" w:hAnsi="標楷體"/>
          <w:color w:val="000000" w:themeColor="text1"/>
          <w:sz w:val="28"/>
          <w:szCs w:val="28"/>
        </w:rPr>
        <w:t>還</w:t>
      </w:r>
      <w:r w:rsidR="00001202" w:rsidRPr="00807E73">
        <w:rPr>
          <w:rFonts w:ascii="標楷體" w:eastAsia="標楷體" w:hAnsi="標楷體" w:hint="eastAsia"/>
          <w:color w:val="000000" w:themeColor="text1"/>
          <w:sz w:val="28"/>
          <w:szCs w:val="28"/>
        </w:rPr>
        <w:t>國家科學及技術委員會</w:t>
      </w:r>
      <w:r w:rsidRPr="00807E73">
        <w:rPr>
          <w:rFonts w:ascii="標楷體" w:eastAsia="標楷體" w:hAnsi="標楷體"/>
          <w:color w:val="000000" w:themeColor="text1"/>
          <w:sz w:val="28"/>
          <w:szCs w:val="28"/>
        </w:rPr>
        <w:t>。</w:t>
      </w:r>
    </w:p>
    <w:p w:rsidR="00A94C64" w:rsidRPr="00807E73" w:rsidRDefault="005A7705" w:rsidP="000A6C7B">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十一、未盡事宜：</w:t>
      </w:r>
    </w:p>
    <w:p w:rsidR="00A94C64" w:rsidRPr="00807E73" w:rsidRDefault="005A7705" w:rsidP="000A6C7B">
      <w:pPr>
        <w:pStyle w:val="Default"/>
        <w:spacing w:line="440" w:lineRule="exact"/>
        <w:ind w:left="677"/>
        <w:rPr>
          <w:rFonts w:ascii="Times New Roman" w:hAnsi="Times New Roman" w:cs="Times New Roman"/>
          <w:color w:val="000000" w:themeColor="text1"/>
          <w:sz w:val="28"/>
          <w:szCs w:val="28"/>
        </w:rPr>
      </w:pPr>
      <w:r w:rsidRPr="00807E73">
        <w:rPr>
          <w:rFonts w:ascii="Times New Roman" w:hAnsi="Times New Roman" w:cs="Times New Roman"/>
          <w:color w:val="000000" w:themeColor="text1"/>
          <w:sz w:val="28"/>
          <w:szCs w:val="28"/>
        </w:rPr>
        <w:t>本合約未盡相關事宜，應依</w:t>
      </w:r>
      <w:r w:rsidR="00E51BB4" w:rsidRPr="00807E73">
        <w:rPr>
          <w:rFonts w:ascii="Times New Roman" w:hAnsi="Times New Roman" w:cs="Times New Roman"/>
          <w:color w:val="000000" w:themeColor="text1"/>
          <w:sz w:val="28"/>
          <w:szCs w:val="28"/>
        </w:rPr>
        <w:t>「</w:t>
      </w:r>
      <w:r w:rsidR="00E51BB4" w:rsidRPr="00807E73">
        <w:rPr>
          <w:rFonts w:hint="eastAsia"/>
          <w:color w:val="000000" w:themeColor="text1"/>
          <w:sz w:val="28"/>
          <w:szCs w:val="28"/>
        </w:rPr>
        <w:t>國家科學及技術委員會</w:t>
      </w:r>
      <w:r w:rsidRPr="00807E73">
        <w:rPr>
          <w:rFonts w:ascii="Times New Roman" w:hAnsi="Times New Roman" w:cs="Times New Roman"/>
          <w:color w:val="000000" w:themeColor="text1"/>
          <w:sz w:val="28"/>
          <w:szCs w:val="28"/>
        </w:rPr>
        <w:t>補助科學與技術人員國外短期研究作業要點」及甲方「國立中山大學教師講學研究進修實施要點」等相關規定辦理。</w:t>
      </w:r>
    </w:p>
    <w:p w:rsidR="00A94C64" w:rsidRPr="00807E73" w:rsidRDefault="005A7705" w:rsidP="000A6C7B">
      <w:pPr>
        <w:spacing w:before="36" w:line="440" w:lineRule="exact"/>
        <w:jc w:val="both"/>
        <w:rPr>
          <w:rFonts w:eastAsia="標楷體"/>
          <w:color w:val="000000" w:themeColor="text1"/>
          <w:sz w:val="28"/>
          <w:szCs w:val="28"/>
        </w:rPr>
      </w:pPr>
      <w:r w:rsidRPr="00807E73">
        <w:rPr>
          <w:rFonts w:eastAsia="標楷體"/>
          <w:color w:val="000000" w:themeColor="text1"/>
          <w:sz w:val="28"/>
          <w:szCs w:val="28"/>
        </w:rPr>
        <w:t>十二、合約分執：</w:t>
      </w:r>
    </w:p>
    <w:p w:rsidR="00A94C64" w:rsidRPr="00807E73" w:rsidRDefault="005A7705" w:rsidP="000A6C7B">
      <w:pPr>
        <w:spacing w:before="36" w:line="440" w:lineRule="exact"/>
        <w:ind w:left="680"/>
        <w:jc w:val="both"/>
        <w:rPr>
          <w:rFonts w:eastAsia="標楷體"/>
          <w:color w:val="000000" w:themeColor="text1"/>
          <w:sz w:val="28"/>
          <w:szCs w:val="28"/>
        </w:rPr>
      </w:pPr>
      <w:r w:rsidRPr="00807E73">
        <w:rPr>
          <w:rFonts w:eastAsia="標楷體"/>
          <w:color w:val="000000" w:themeColor="text1"/>
          <w:sz w:val="28"/>
          <w:szCs w:val="28"/>
        </w:rPr>
        <w:t>本合約一式三份，分別由甲乙雙方收執，並於請款時函送</w:t>
      </w:r>
      <w:r w:rsidR="00E51BB4" w:rsidRPr="00807E73">
        <w:rPr>
          <w:rFonts w:eastAsia="標楷體" w:hint="eastAsia"/>
          <w:color w:val="000000" w:themeColor="text1"/>
          <w:sz w:val="28"/>
          <w:szCs w:val="28"/>
        </w:rPr>
        <w:t>國家科學及技術委員會</w:t>
      </w:r>
      <w:r w:rsidRPr="00807E73">
        <w:rPr>
          <w:rFonts w:eastAsia="標楷體"/>
          <w:color w:val="000000" w:themeColor="text1"/>
          <w:sz w:val="28"/>
          <w:szCs w:val="28"/>
        </w:rPr>
        <w:t>備查。</w:t>
      </w:r>
    </w:p>
    <w:p w:rsidR="00A94C64" w:rsidRPr="00807E73" w:rsidRDefault="00A94C64" w:rsidP="000A6C7B">
      <w:pPr>
        <w:tabs>
          <w:tab w:val="left" w:pos="734"/>
          <w:tab w:val="left" w:pos="1920"/>
          <w:tab w:val="left" w:pos="2880"/>
          <w:tab w:val="left" w:pos="3840"/>
          <w:tab w:val="left" w:pos="4800"/>
          <w:tab w:val="left" w:pos="5760"/>
          <w:tab w:val="left" w:pos="6720"/>
          <w:tab w:val="left" w:pos="7680"/>
          <w:tab w:val="left" w:pos="8640"/>
        </w:tabs>
        <w:spacing w:line="440" w:lineRule="exact"/>
        <w:ind w:right="-1005"/>
        <w:jc w:val="both"/>
        <w:rPr>
          <w:rFonts w:eastAsia="標楷體"/>
          <w:color w:val="000000" w:themeColor="text1"/>
          <w:sz w:val="28"/>
          <w:szCs w:val="28"/>
        </w:rPr>
      </w:pPr>
    </w:p>
    <w:p w:rsidR="00A94C64" w:rsidRPr="00807E73" w:rsidRDefault="00A94C64">
      <w:pPr>
        <w:tabs>
          <w:tab w:val="left" w:pos="734"/>
          <w:tab w:val="left" w:pos="1920"/>
          <w:tab w:val="left" w:pos="2880"/>
          <w:tab w:val="left" w:pos="3840"/>
          <w:tab w:val="left" w:pos="4800"/>
          <w:tab w:val="left" w:pos="5760"/>
          <w:tab w:val="left" w:pos="6720"/>
          <w:tab w:val="left" w:pos="7680"/>
          <w:tab w:val="left" w:pos="8640"/>
        </w:tabs>
        <w:spacing w:line="360" w:lineRule="exact"/>
        <w:ind w:right="-1005"/>
        <w:jc w:val="both"/>
        <w:rPr>
          <w:rFonts w:eastAsia="標楷體"/>
          <w:color w:val="000000" w:themeColor="text1"/>
          <w:sz w:val="28"/>
          <w:szCs w:val="28"/>
        </w:rPr>
      </w:pPr>
    </w:p>
    <w:p w:rsidR="00A94C64" w:rsidRPr="00807E73" w:rsidRDefault="005A7705">
      <w:pPr>
        <w:tabs>
          <w:tab w:val="left" w:pos="734"/>
          <w:tab w:val="left" w:pos="1920"/>
          <w:tab w:val="left" w:pos="2880"/>
          <w:tab w:val="left" w:pos="3840"/>
          <w:tab w:val="left" w:pos="4800"/>
          <w:tab w:val="left" w:pos="5760"/>
          <w:tab w:val="left" w:pos="6720"/>
          <w:tab w:val="left" w:pos="7680"/>
          <w:tab w:val="left" w:pos="8640"/>
        </w:tabs>
        <w:spacing w:line="360" w:lineRule="exact"/>
        <w:ind w:right="-1005"/>
        <w:jc w:val="both"/>
        <w:rPr>
          <w:rFonts w:eastAsia="標楷體"/>
          <w:color w:val="000000" w:themeColor="text1"/>
          <w:sz w:val="28"/>
          <w:szCs w:val="28"/>
        </w:rPr>
      </w:pPr>
      <w:r w:rsidRPr="00807E73">
        <w:rPr>
          <w:rFonts w:eastAsia="標楷體"/>
          <w:color w:val="000000" w:themeColor="text1"/>
          <w:sz w:val="28"/>
          <w:szCs w:val="28"/>
        </w:rPr>
        <w:t>甲</w:t>
      </w:r>
      <w:r w:rsidRPr="00807E73">
        <w:rPr>
          <w:rFonts w:eastAsia="標楷體"/>
          <w:color w:val="000000" w:themeColor="text1"/>
          <w:sz w:val="28"/>
          <w:szCs w:val="28"/>
        </w:rPr>
        <w:tab/>
      </w:r>
      <w:r w:rsidRPr="00807E73">
        <w:rPr>
          <w:rFonts w:eastAsia="標楷體"/>
          <w:color w:val="000000" w:themeColor="text1"/>
          <w:sz w:val="28"/>
          <w:szCs w:val="28"/>
        </w:rPr>
        <w:t>方：國立中山大學（加蓋印信）</w:t>
      </w:r>
      <w:r w:rsidRPr="00807E73">
        <w:rPr>
          <w:rFonts w:eastAsia="標楷體"/>
          <w:color w:val="000000" w:themeColor="text1"/>
          <w:sz w:val="28"/>
          <w:szCs w:val="28"/>
        </w:rPr>
        <w:t xml:space="preserve">     </w:t>
      </w:r>
      <w:r w:rsidRPr="00807E73">
        <w:rPr>
          <w:rFonts w:eastAsia="標楷體"/>
          <w:color w:val="000000" w:themeColor="text1"/>
          <w:sz w:val="28"/>
          <w:szCs w:val="28"/>
        </w:rPr>
        <w:t>校長</w:t>
      </w:r>
      <w:r w:rsidRPr="00807E73">
        <w:rPr>
          <w:rFonts w:eastAsia="標楷體"/>
          <w:color w:val="000000" w:themeColor="text1"/>
          <w:sz w:val="28"/>
          <w:szCs w:val="28"/>
        </w:rPr>
        <w:t xml:space="preserve"> </w:t>
      </w:r>
    </w:p>
    <w:p w:rsidR="00A94C64" w:rsidRPr="00807E73" w:rsidRDefault="005A7705">
      <w:pPr>
        <w:tabs>
          <w:tab w:val="left" w:pos="960"/>
          <w:tab w:val="left" w:pos="1920"/>
          <w:tab w:val="left" w:pos="2880"/>
          <w:tab w:val="left" w:pos="3544"/>
          <w:tab w:val="left" w:pos="4253"/>
          <w:tab w:val="left" w:pos="5760"/>
          <w:tab w:val="left" w:pos="6720"/>
          <w:tab w:val="left" w:pos="7680"/>
          <w:tab w:val="left" w:pos="8640"/>
        </w:tabs>
        <w:spacing w:line="360" w:lineRule="exact"/>
        <w:ind w:right="-2268"/>
        <w:jc w:val="both"/>
        <w:rPr>
          <w:rFonts w:eastAsia="標楷體"/>
          <w:color w:val="000000" w:themeColor="text1"/>
          <w:sz w:val="28"/>
          <w:szCs w:val="28"/>
        </w:rPr>
      </w:pPr>
      <w:r w:rsidRPr="00807E73">
        <w:rPr>
          <w:rFonts w:eastAsia="標楷體"/>
          <w:color w:val="000000" w:themeColor="text1"/>
          <w:sz w:val="28"/>
          <w:szCs w:val="28"/>
        </w:rPr>
        <w:tab/>
      </w:r>
      <w:r w:rsidRPr="00807E73">
        <w:rPr>
          <w:rFonts w:eastAsia="標楷體"/>
          <w:color w:val="000000" w:themeColor="text1"/>
          <w:sz w:val="28"/>
          <w:szCs w:val="28"/>
        </w:rPr>
        <w:tab/>
      </w:r>
      <w:r w:rsidRPr="00807E73">
        <w:rPr>
          <w:rFonts w:eastAsia="標楷體"/>
          <w:color w:val="000000" w:themeColor="text1"/>
          <w:sz w:val="28"/>
          <w:szCs w:val="28"/>
        </w:rPr>
        <w:tab/>
      </w:r>
      <w:r w:rsidRPr="00807E73">
        <w:rPr>
          <w:rFonts w:eastAsia="標楷體"/>
          <w:color w:val="000000" w:themeColor="text1"/>
          <w:sz w:val="28"/>
          <w:szCs w:val="28"/>
        </w:rPr>
        <w:tab/>
      </w:r>
      <w:r w:rsidRPr="00807E73">
        <w:rPr>
          <w:rFonts w:eastAsia="標楷體"/>
          <w:color w:val="000000" w:themeColor="text1"/>
          <w:sz w:val="28"/>
          <w:szCs w:val="28"/>
        </w:rPr>
        <w:tab/>
        <w:t xml:space="preserve">           </w:t>
      </w:r>
    </w:p>
    <w:p w:rsidR="00A94C64" w:rsidRPr="00807E73" w:rsidRDefault="00A94C64">
      <w:pPr>
        <w:tabs>
          <w:tab w:val="left" w:pos="960"/>
          <w:tab w:val="left" w:pos="1920"/>
          <w:tab w:val="left" w:pos="2880"/>
          <w:tab w:val="left" w:pos="3840"/>
          <w:tab w:val="left" w:pos="4800"/>
          <w:tab w:val="left" w:pos="5760"/>
          <w:tab w:val="left" w:pos="6720"/>
          <w:tab w:val="left" w:pos="7680"/>
          <w:tab w:val="left" w:pos="8640"/>
        </w:tabs>
        <w:spacing w:line="360" w:lineRule="exact"/>
        <w:ind w:right="-1005"/>
        <w:jc w:val="both"/>
        <w:rPr>
          <w:rFonts w:eastAsia="標楷體"/>
          <w:color w:val="000000" w:themeColor="text1"/>
          <w:sz w:val="28"/>
          <w:szCs w:val="28"/>
        </w:rPr>
      </w:pPr>
    </w:p>
    <w:p w:rsidR="008173C3" w:rsidRPr="00807E73" w:rsidRDefault="008173C3">
      <w:pPr>
        <w:tabs>
          <w:tab w:val="left" w:pos="960"/>
          <w:tab w:val="left" w:pos="1920"/>
          <w:tab w:val="left" w:pos="2880"/>
          <w:tab w:val="left" w:pos="3840"/>
          <w:tab w:val="left" w:pos="4800"/>
          <w:tab w:val="left" w:pos="5760"/>
          <w:tab w:val="left" w:pos="6720"/>
          <w:tab w:val="left" w:pos="7680"/>
          <w:tab w:val="left" w:pos="8640"/>
        </w:tabs>
        <w:spacing w:line="360" w:lineRule="exact"/>
        <w:ind w:right="-1005"/>
        <w:jc w:val="both"/>
        <w:rPr>
          <w:rFonts w:eastAsia="標楷體"/>
          <w:color w:val="000000" w:themeColor="text1"/>
          <w:sz w:val="28"/>
          <w:szCs w:val="28"/>
        </w:rPr>
      </w:pPr>
    </w:p>
    <w:p w:rsidR="00A94C64" w:rsidRPr="00807E73" w:rsidRDefault="005A7705">
      <w:pPr>
        <w:tabs>
          <w:tab w:val="left" w:pos="734"/>
          <w:tab w:val="left" w:pos="1920"/>
          <w:tab w:val="left" w:pos="2880"/>
          <w:tab w:val="left" w:pos="3799"/>
          <w:tab w:val="left" w:pos="4800"/>
          <w:tab w:val="left" w:pos="5760"/>
          <w:tab w:val="left" w:pos="6720"/>
          <w:tab w:val="left" w:pos="7680"/>
          <w:tab w:val="left" w:pos="8640"/>
        </w:tabs>
        <w:spacing w:line="360" w:lineRule="exact"/>
        <w:ind w:right="-1005"/>
        <w:jc w:val="both"/>
        <w:rPr>
          <w:rFonts w:eastAsia="標楷體"/>
          <w:color w:val="000000" w:themeColor="text1"/>
          <w:sz w:val="28"/>
          <w:szCs w:val="28"/>
        </w:rPr>
      </w:pPr>
      <w:r w:rsidRPr="00807E73">
        <w:rPr>
          <w:rFonts w:eastAsia="標楷體"/>
          <w:color w:val="000000" w:themeColor="text1"/>
          <w:sz w:val="28"/>
          <w:szCs w:val="28"/>
        </w:rPr>
        <w:t>乙</w:t>
      </w:r>
      <w:r w:rsidRPr="00807E73">
        <w:rPr>
          <w:rFonts w:eastAsia="標楷體"/>
          <w:color w:val="000000" w:themeColor="text1"/>
          <w:sz w:val="28"/>
          <w:szCs w:val="28"/>
        </w:rPr>
        <w:tab/>
      </w:r>
      <w:r w:rsidRPr="00807E73">
        <w:rPr>
          <w:rFonts w:eastAsia="標楷體"/>
          <w:color w:val="000000" w:themeColor="text1"/>
          <w:sz w:val="28"/>
          <w:szCs w:val="28"/>
        </w:rPr>
        <w:t>方：</w:t>
      </w:r>
      <w:r w:rsidRPr="00807E73">
        <w:rPr>
          <w:rFonts w:eastAsia="標楷體"/>
          <w:color w:val="000000" w:themeColor="text1"/>
          <w:sz w:val="28"/>
          <w:szCs w:val="28"/>
        </w:rPr>
        <w:tab/>
      </w:r>
      <w:r w:rsidRPr="00807E73">
        <w:rPr>
          <w:rFonts w:eastAsia="標楷體"/>
          <w:color w:val="000000" w:themeColor="text1"/>
          <w:sz w:val="28"/>
          <w:szCs w:val="28"/>
        </w:rPr>
        <w:tab/>
      </w:r>
      <w:r w:rsidRPr="00807E73">
        <w:rPr>
          <w:rFonts w:eastAsia="標楷體"/>
          <w:color w:val="000000" w:themeColor="text1"/>
          <w:sz w:val="28"/>
          <w:szCs w:val="28"/>
        </w:rPr>
        <w:tab/>
      </w:r>
      <w:r w:rsidRPr="00807E73">
        <w:rPr>
          <w:rFonts w:eastAsia="標楷體"/>
          <w:color w:val="000000" w:themeColor="text1"/>
          <w:sz w:val="28"/>
          <w:szCs w:val="28"/>
        </w:rPr>
        <w:t>（簽</w:t>
      </w:r>
      <w:r w:rsidRPr="00807E73">
        <w:rPr>
          <w:rFonts w:eastAsia="標楷體"/>
          <w:color w:val="000000" w:themeColor="text1"/>
          <w:sz w:val="28"/>
          <w:szCs w:val="28"/>
        </w:rPr>
        <w:t xml:space="preserve"> </w:t>
      </w:r>
      <w:r w:rsidRPr="00807E73">
        <w:rPr>
          <w:rFonts w:eastAsia="標楷體"/>
          <w:color w:val="000000" w:themeColor="text1"/>
          <w:sz w:val="28"/>
          <w:szCs w:val="28"/>
        </w:rPr>
        <w:t>章）</w:t>
      </w:r>
    </w:p>
    <w:p w:rsidR="00A94C64" w:rsidRPr="00807E73" w:rsidRDefault="00A94C64">
      <w:pPr>
        <w:spacing w:line="360" w:lineRule="exact"/>
        <w:ind w:right="-1005"/>
        <w:rPr>
          <w:rFonts w:eastAsia="標楷體"/>
          <w:color w:val="000000" w:themeColor="text1"/>
          <w:sz w:val="36"/>
          <w:szCs w:val="36"/>
        </w:rPr>
      </w:pPr>
    </w:p>
    <w:p w:rsidR="00A94C64" w:rsidRPr="00807E73" w:rsidRDefault="00A94C64">
      <w:pPr>
        <w:spacing w:line="360" w:lineRule="exact"/>
        <w:ind w:right="-1005"/>
        <w:rPr>
          <w:rFonts w:eastAsia="標楷體"/>
          <w:color w:val="000000" w:themeColor="text1"/>
          <w:sz w:val="36"/>
          <w:szCs w:val="36"/>
        </w:rPr>
      </w:pPr>
    </w:p>
    <w:p w:rsidR="008173C3" w:rsidRPr="00807E73" w:rsidRDefault="008173C3">
      <w:pPr>
        <w:spacing w:line="360" w:lineRule="exact"/>
        <w:ind w:right="-1005"/>
        <w:rPr>
          <w:rFonts w:eastAsia="標楷體"/>
          <w:color w:val="000000" w:themeColor="text1"/>
          <w:sz w:val="36"/>
          <w:szCs w:val="36"/>
        </w:rPr>
      </w:pPr>
    </w:p>
    <w:p w:rsidR="008173C3" w:rsidRPr="00807E73" w:rsidRDefault="008173C3">
      <w:pPr>
        <w:spacing w:line="360" w:lineRule="exact"/>
        <w:ind w:right="-1005"/>
        <w:rPr>
          <w:rFonts w:eastAsia="標楷體"/>
          <w:color w:val="000000" w:themeColor="text1"/>
          <w:sz w:val="36"/>
          <w:szCs w:val="36"/>
        </w:rPr>
      </w:pPr>
    </w:p>
    <w:p w:rsidR="00ED2482" w:rsidRPr="00807E73" w:rsidRDefault="005A7705" w:rsidP="00967E44">
      <w:pPr>
        <w:spacing w:line="360" w:lineRule="exact"/>
        <w:ind w:right="-1005"/>
        <w:rPr>
          <w:rFonts w:eastAsia="標楷體"/>
          <w:color w:val="000000" w:themeColor="text1"/>
          <w:sz w:val="36"/>
          <w:szCs w:val="36"/>
        </w:rPr>
      </w:pPr>
      <w:r w:rsidRPr="00807E73">
        <w:rPr>
          <w:rFonts w:eastAsia="標楷體"/>
          <w:color w:val="000000" w:themeColor="text1"/>
          <w:sz w:val="36"/>
          <w:szCs w:val="36"/>
        </w:rPr>
        <w:t>中</w:t>
      </w:r>
      <w:r w:rsidRPr="00807E73">
        <w:rPr>
          <w:rFonts w:eastAsia="標楷體"/>
          <w:color w:val="000000" w:themeColor="text1"/>
          <w:sz w:val="36"/>
          <w:szCs w:val="36"/>
        </w:rPr>
        <w:t xml:space="preserve">   </w:t>
      </w:r>
      <w:r w:rsidRPr="00807E73">
        <w:rPr>
          <w:rFonts w:eastAsia="標楷體"/>
          <w:color w:val="000000" w:themeColor="text1"/>
          <w:sz w:val="36"/>
          <w:szCs w:val="36"/>
        </w:rPr>
        <w:t>華</w:t>
      </w:r>
      <w:r w:rsidRPr="00807E73">
        <w:rPr>
          <w:rFonts w:eastAsia="標楷體"/>
          <w:color w:val="000000" w:themeColor="text1"/>
          <w:sz w:val="36"/>
          <w:szCs w:val="36"/>
        </w:rPr>
        <w:t xml:space="preserve">   </w:t>
      </w:r>
      <w:r w:rsidRPr="00807E73">
        <w:rPr>
          <w:rFonts w:eastAsia="標楷體"/>
          <w:color w:val="000000" w:themeColor="text1"/>
          <w:sz w:val="36"/>
          <w:szCs w:val="36"/>
        </w:rPr>
        <w:t>民</w:t>
      </w:r>
      <w:r w:rsidRPr="00807E73">
        <w:rPr>
          <w:rFonts w:eastAsia="標楷體"/>
          <w:color w:val="000000" w:themeColor="text1"/>
          <w:sz w:val="36"/>
          <w:szCs w:val="36"/>
        </w:rPr>
        <w:t xml:space="preserve">   </w:t>
      </w:r>
      <w:r w:rsidRPr="00807E73">
        <w:rPr>
          <w:rFonts w:eastAsia="標楷體"/>
          <w:color w:val="000000" w:themeColor="text1"/>
          <w:sz w:val="36"/>
          <w:szCs w:val="36"/>
        </w:rPr>
        <w:t>國</w:t>
      </w:r>
      <w:r w:rsidRPr="00807E73">
        <w:rPr>
          <w:rFonts w:eastAsia="標楷體"/>
          <w:color w:val="000000" w:themeColor="text1"/>
          <w:sz w:val="36"/>
          <w:szCs w:val="36"/>
        </w:rPr>
        <w:t xml:space="preserve">  </w:t>
      </w:r>
      <w:r w:rsidRPr="00807E73">
        <w:rPr>
          <w:rFonts w:eastAsia="標楷體"/>
          <w:color w:val="000000" w:themeColor="text1"/>
          <w:sz w:val="36"/>
          <w:szCs w:val="36"/>
        </w:rPr>
        <w:tab/>
        <w:t xml:space="preserve">         </w:t>
      </w:r>
      <w:r w:rsidRPr="00807E73">
        <w:rPr>
          <w:rFonts w:eastAsia="標楷體"/>
          <w:color w:val="000000" w:themeColor="text1"/>
          <w:sz w:val="36"/>
          <w:szCs w:val="36"/>
        </w:rPr>
        <w:t>年</w:t>
      </w:r>
      <w:r w:rsidRPr="00807E73">
        <w:rPr>
          <w:rFonts w:eastAsia="標楷體"/>
          <w:color w:val="000000" w:themeColor="text1"/>
          <w:sz w:val="36"/>
          <w:szCs w:val="36"/>
        </w:rPr>
        <w:t xml:space="preserve"> </w:t>
      </w:r>
      <w:r w:rsidRPr="00807E73">
        <w:rPr>
          <w:rFonts w:eastAsia="標楷體"/>
          <w:color w:val="000000" w:themeColor="text1"/>
          <w:sz w:val="36"/>
          <w:szCs w:val="36"/>
        </w:rPr>
        <w:tab/>
        <w:t xml:space="preserve">         </w:t>
      </w:r>
      <w:r w:rsidRPr="00807E73">
        <w:rPr>
          <w:rFonts w:eastAsia="標楷體"/>
          <w:color w:val="000000" w:themeColor="text1"/>
          <w:sz w:val="36"/>
          <w:szCs w:val="36"/>
        </w:rPr>
        <w:t>月</w:t>
      </w:r>
      <w:r w:rsidRPr="00807E73">
        <w:rPr>
          <w:rFonts w:eastAsia="標楷體"/>
          <w:color w:val="000000" w:themeColor="text1"/>
          <w:sz w:val="36"/>
          <w:szCs w:val="36"/>
        </w:rPr>
        <w:t xml:space="preserve">         </w:t>
      </w:r>
      <w:r w:rsidRPr="00807E73">
        <w:rPr>
          <w:rFonts w:eastAsia="標楷體"/>
          <w:color w:val="000000" w:themeColor="text1"/>
          <w:sz w:val="36"/>
          <w:szCs w:val="36"/>
        </w:rPr>
        <w:t>日</w:t>
      </w:r>
    </w:p>
    <w:sectPr w:rsidR="00ED2482" w:rsidRPr="00807E73">
      <w:pgSz w:w="11906" w:h="16838"/>
      <w:pgMar w:top="1440" w:right="1134" w:bottom="1418" w:left="1247" w:header="0" w:footer="0" w:gutter="0"/>
      <w:pgNumType w:start="0"/>
      <w:cols w:space="720"/>
      <w:formProt w:val="0"/>
      <w:titlePg/>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94" w:rsidRDefault="00887594" w:rsidP="00ED2482">
      <w:r>
        <w:separator/>
      </w:r>
    </w:p>
  </w:endnote>
  <w:endnote w:type="continuationSeparator" w:id="0">
    <w:p w:rsidR="00887594" w:rsidRDefault="00887594" w:rsidP="00ED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a伀."/>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94" w:rsidRDefault="00887594" w:rsidP="00ED2482">
      <w:r>
        <w:separator/>
      </w:r>
    </w:p>
  </w:footnote>
  <w:footnote w:type="continuationSeparator" w:id="0">
    <w:p w:rsidR="00887594" w:rsidRDefault="00887594" w:rsidP="00ED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4FE4"/>
    <w:multiLevelType w:val="multilevel"/>
    <w:tmpl w:val="36F4AFD0"/>
    <w:lvl w:ilvl="0">
      <w:start w:val="7"/>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A719EE"/>
    <w:multiLevelType w:val="multilevel"/>
    <w:tmpl w:val="F7CAAA8E"/>
    <w:lvl w:ilvl="0">
      <w:start w:val="1"/>
      <w:numFmt w:val="taiwaneseCountingThousand"/>
      <w:lvlText w:val="%1、"/>
      <w:lvlJc w:val="left"/>
      <w:pPr>
        <w:tabs>
          <w:tab w:val="num" w:pos="480"/>
        </w:tabs>
        <w:ind w:left="480" w:hanging="480"/>
      </w:pPr>
    </w:lvl>
    <w:lvl w:ilvl="1">
      <w:start w:val="1"/>
      <w:numFmt w:val="decimal"/>
      <w:lvlText w:val="%2、"/>
      <w:lvlJc w:val="left"/>
      <w:pPr>
        <w:ind w:left="840" w:hanging="36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35276442"/>
    <w:multiLevelType w:val="multilevel"/>
    <w:tmpl w:val="EC2ACCD4"/>
    <w:lvl w:ilvl="0">
      <w:start w:val="6"/>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725099F"/>
    <w:multiLevelType w:val="multilevel"/>
    <w:tmpl w:val="768EC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A2D2D02"/>
    <w:multiLevelType w:val="multilevel"/>
    <w:tmpl w:val="E640A8C0"/>
    <w:lvl w:ilvl="0">
      <w:start w:val="8"/>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ED625E6"/>
    <w:multiLevelType w:val="multilevel"/>
    <w:tmpl w:val="2320FED2"/>
    <w:lvl w:ilvl="0">
      <w:start w:val="1"/>
      <w:numFmt w:val="taiwaneseCountingThousand"/>
      <w:lvlText w:val="(%1)"/>
      <w:lvlJc w:val="left"/>
      <w:pPr>
        <w:tabs>
          <w:tab w:val="num" w:pos="870"/>
        </w:tabs>
        <w:ind w:left="870" w:hanging="390"/>
      </w:pPr>
      <w:rPr>
        <w:rFonts w:ascii="標楷體" w:hAnsi="標楷體"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113"/>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64"/>
    <w:rsid w:val="00001202"/>
    <w:rsid w:val="000A6C7B"/>
    <w:rsid w:val="00197927"/>
    <w:rsid w:val="0037724B"/>
    <w:rsid w:val="004D5CBF"/>
    <w:rsid w:val="005A7705"/>
    <w:rsid w:val="00606750"/>
    <w:rsid w:val="00680CB2"/>
    <w:rsid w:val="007455FC"/>
    <w:rsid w:val="00745CA5"/>
    <w:rsid w:val="00757F8E"/>
    <w:rsid w:val="00770A79"/>
    <w:rsid w:val="00807E73"/>
    <w:rsid w:val="008173C3"/>
    <w:rsid w:val="00887594"/>
    <w:rsid w:val="00967E44"/>
    <w:rsid w:val="00A67464"/>
    <w:rsid w:val="00A94C64"/>
    <w:rsid w:val="00BA58C9"/>
    <w:rsid w:val="00C922A3"/>
    <w:rsid w:val="00CD720E"/>
    <w:rsid w:val="00E51BB4"/>
    <w:rsid w:val="00ED2482"/>
    <w:rsid w:val="00F31F55"/>
    <w:rsid w:val="00F33FF7"/>
    <w:rsid w:val="00FF4338"/>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8E4F-D4AA-4B50-918D-05278701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462F5"/>
  </w:style>
  <w:style w:type="character" w:customStyle="1" w:styleId="a4">
    <w:name w:val="純文字 字元"/>
    <w:uiPriority w:val="99"/>
    <w:qFormat/>
    <w:rsid w:val="002A2BAD"/>
    <w:rPr>
      <w:rFonts w:ascii="Calibri" w:hAnsi="Calibri" w:cs="Courier New"/>
      <w:kern w:val="2"/>
      <w:sz w:val="24"/>
      <w:szCs w:val="24"/>
    </w:rPr>
  </w:style>
  <w:style w:type="character" w:styleId="a5">
    <w:name w:val="annotation reference"/>
    <w:semiHidden/>
    <w:unhideWhenUsed/>
    <w:qFormat/>
    <w:rsid w:val="006E1ADA"/>
    <w:rPr>
      <w:sz w:val="18"/>
      <w:szCs w:val="18"/>
    </w:rPr>
  </w:style>
  <w:style w:type="character" w:customStyle="1" w:styleId="a6">
    <w:name w:val="註解文字 字元"/>
    <w:semiHidden/>
    <w:qFormat/>
    <w:rsid w:val="006E1ADA"/>
    <w:rPr>
      <w:kern w:val="2"/>
      <w:sz w:val="24"/>
    </w:rPr>
  </w:style>
  <w:style w:type="character" w:customStyle="1" w:styleId="a7">
    <w:name w:val="註解主旨 字元"/>
    <w:semiHidden/>
    <w:qFormat/>
    <w:rsid w:val="006E1ADA"/>
    <w:rPr>
      <w:b/>
      <w:bCs/>
      <w:kern w:val="2"/>
      <w:sz w:val="24"/>
    </w:rPr>
  </w:style>
  <w:style w:type="paragraph" w:styleId="a8">
    <w:name w:val="Title"/>
    <w:basedOn w:val="a"/>
    <w:next w:val="a9"/>
    <w:qFormat/>
    <w:pPr>
      <w:keepNext/>
      <w:spacing w:before="240" w:after="120"/>
    </w:pPr>
    <w:rPr>
      <w:rFonts w:ascii="Liberation Sans" w:eastAsia="微軟正黑體" w:hAnsi="Liberation Sans" w:cs="Mangal"/>
      <w:sz w:val="28"/>
      <w:szCs w:val="28"/>
    </w:rPr>
  </w:style>
  <w:style w:type="paragraph" w:styleId="a9">
    <w:name w:val="Body Text"/>
    <w:basedOn w:val="a"/>
    <w:rsid w:val="00E462F5"/>
    <w:rPr>
      <w:sz w:val="28"/>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Cs w:val="24"/>
    </w:rPr>
  </w:style>
  <w:style w:type="paragraph" w:customStyle="1" w:styleId="ac">
    <w:name w:val="索引"/>
    <w:basedOn w:val="a"/>
    <w:qFormat/>
    <w:pPr>
      <w:suppressLineNumbers/>
    </w:pPr>
    <w:rPr>
      <w:rFonts w:cs="Mangal"/>
    </w:rPr>
  </w:style>
  <w:style w:type="paragraph" w:customStyle="1" w:styleId="ad">
    <w:name w:val="頁首與頁尾"/>
    <w:basedOn w:val="a"/>
    <w:qFormat/>
  </w:style>
  <w:style w:type="paragraph" w:styleId="ae">
    <w:name w:val="header"/>
    <w:basedOn w:val="a"/>
    <w:rsid w:val="00E462F5"/>
    <w:pPr>
      <w:tabs>
        <w:tab w:val="center" w:pos="4153"/>
        <w:tab w:val="right" w:pos="8306"/>
      </w:tabs>
      <w:snapToGrid w:val="0"/>
    </w:pPr>
    <w:rPr>
      <w:sz w:val="20"/>
    </w:rPr>
  </w:style>
  <w:style w:type="paragraph" w:styleId="af">
    <w:name w:val="footer"/>
    <w:basedOn w:val="a"/>
    <w:rsid w:val="00E462F5"/>
    <w:pPr>
      <w:tabs>
        <w:tab w:val="center" w:pos="4153"/>
        <w:tab w:val="right" w:pos="8306"/>
      </w:tabs>
      <w:snapToGrid w:val="0"/>
    </w:pPr>
    <w:rPr>
      <w:sz w:val="20"/>
    </w:rPr>
  </w:style>
  <w:style w:type="paragraph" w:styleId="af0">
    <w:name w:val="Balloon Text"/>
    <w:basedOn w:val="a"/>
    <w:semiHidden/>
    <w:qFormat/>
    <w:rsid w:val="00B538D5"/>
    <w:rPr>
      <w:rFonts w:ascii="Arial" w:hAnsi="Arial"/>
      <w:sz w:val="18"/>
      <w:szCs w:val="18"/>
    </w:rPr>
  </w:style>
  <w:style w:type="paragraph" w:styleId="af1">
    <w:name w:val="Plain Text"/>
    <w:basedOn w:val="a"/>
    <w:unhideWhenUsed/>
    <w:qFormat/>
    <w:rsid w:val="002A2BAD"/>
    <w:rPr>
      <w:rFonts w:ascii="Calibri" w:hAnsi="Calibri" w:cs="Courier New"/>
      <w:szCs w:val="24"/>
    </w:rPr>
  </w:style>
  <w:style w:type="paragraph" w:styleId="af2">
    <w:name w:val="List Paragraph"/>
    <w:basedOn w:val="a"/>
    <w:uiPriority w:val="34"/>
    <w:qFormat/>
    <w:rsid w:val="0030427B"/>
    <w:pPr>
      <w:ind w:left="480"/>
    </w:pPr>
    <w:rPr>
      <w:rFonts w:ascii="Calibri" w:hAnsi="Calibri"/>
      <w:szCs w:val="22"/>
    </w:rPr>
  </w:style>
  <w:style w:type="paragraph" w:customStyle="1" w:styleId="Default">
    <w:name w:val="Default"/>
    <w:qFormat/>
    <w:rsid w:val="002E12F6"/>
    <w:pPr>
      <w:widowControl w:val="0"/>
    </w:pPr>
    <w:rPr>
      <w:rFonts w:ascii="標楷體" w:eastAsia="標楷體" w:hAnsi="標楷體" w:cs="標楷體"/>
      <w:color w:val="000000"/>
      <w:sz w:val="24"/>
      <w:szCs w:val="24"/>
    </w:rPr>
  </w:style>
  <w:style w:type="paragraph" w:styleId="af3">
    <w:name w:val="annotation text"/>
    <w:basedOn w:val="a"/>
    <w:semiHidden/>
    <w:unhideWhenUsed/>
    <w:qFormat/>
    <w:rsid w:val="006E1ADA"/>
  </w:style>
  <w:style w:type="paragraph" w:styleId="af4">
    <w:name w:val="annotation subject"/>
    <w:basedOn w:val="af3"/>
    <w:next w:val="af3"/>
    <w:semiHidden/>
    <w:unhideWhenUsed/>
    <w:qFormat/>
    <w:rsid w:val="006E1ADA"/>
    <w:rPr>
      <w:b/>
      <w:bCs/>
    </w:rPr>
  </w:style>
  <w:style w:type="paragraph" w:customStyle="1" w:styleId="af5">
    <w:name w:val="外框內容"/>
    <w:basedOn w:val="a"/>
    <w:qFormat/>
  </w:style>
  <w:style w:type="table" w:styleId="af6">
    <w:name w:val="Table Grid"/>
    <w:basedOn w:val="a1"/>
    <w:rsid w:val="0014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82BF-5C6D-4BF6-A314-DDA181DB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國立臺灣師範大學獲國科會第     屆補助科學與技術人員國外短期研究合約</dc:title>
  <dc:subject/>
  <dc:creator>Chen Li Li</dc:creator>
  <dc:description/>
  <cp:lastModifiedBy>user</cp:lastModifiedBy>
  <cp:revision>2</cp:revision>
  <cp:lastPrinted>2022-07-13T09:22:00Z</cp:lastPrinted>
  <dcterms:created xsi:type="dcterms:W3CDTF">2023-10-02T08:19:00Z</dcterms:created>
  <dcterms:modified xsi:type="dcterms:W3CDTF">2023-10-02T08:19:00Z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